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FFE9" w14:textId="2D22E43C" w:rsidR="007F6C6A" w:rsidRDefault="007F6C6A" w:rsidP="00E91A68">
      <w:pPr>
        <w:jc w:val="center"/>
      </w:pPr>
      <w:r w:rsidRPr="00023D3A">
        <w:rPr>
          <w:rFonts w:hint="eastAsia"/>
          <w:lang w:eastAsia="zh-TW"/>
        </w:rPr>
        <w:t>上尾市観光協会土産品</w:t>
      </w:r>
      <w:r w:rsidR="00A7620D" w:rsidRPr="00023D3A">
        <w:rPr>
          <w:rFonts w:hint="eastAsia"/>
        </w:rPr>
        <w:t>及び料理等</w:t>
      </w:r>
      <w:r w:rsidRPr="00023D3A">
        <w:rPr>
          <w:rFonts w:hint="eastAsia"/>
          <w:lang w:eastAsia="zh-TW"/>
        </w:rPr>
        <w:t>推奨要綱</w:t>
      </w:r>
    </w:p>
    <w:p w14:paraId="72A21B67" w14:textId="77777777" w:rsidR="00E23A11" w:rsidRPr="00023D3A" w:rsidRDefault="00E23A11" w:rsidP="00F54606">
      <w:pPr>
        <w:ind w:leftChars="300" w:left="960" w:hangingChars="100" w:hanging="240"/>
        <w:rPr>
          <w:lang w:eastAsia="zh-TW"/>
        </w:rPr>
      </w:pPr>
    </w:p>
    <w:p w14:paraId="24F2617E" w14:textId="77777777" w:rsidR="007F6C6A" w:rsidRPr="00023D3A" w:rsidRDefault="007F6C6A" w:rsidP="004365E1">
      <w:pPr>
        <w:ind w:left="240" w:hangingChars="100" w:hanging="240"/>
      </w:pPr>
      <w:r w:rsidRPr="00023D3A">
        <w:rPr>
          <w:rFonts w:hint="eastAsia"/>
          <w:lang w:eastAsia="zh-TW"/>
        </w:rPr>
        <w:t xml:space="preserve">　</w:t>
      </w:r>
      <w:r w:rsidRPr="00023D3A">
        <w:rPr>
          <w:rFonts w:hint="eastAsia"/>
        </w:rPr>
        <w:t>（目的）</w:t>
      </w:r>
    </w:p>
    <w:p w14:paraId="0192DC12" w14:textId="77777777" w:rsidR="007F6C6A" w:rsidRPr="00023D3A" w:rsidRDefault="007F6C6A" w:rsidP="004365E1">
      <w:pPr>
        <w:ind w:left="240" w:hangingChars="100" w:hanging="240"/>
      </w:pPr>
      <w:r w:rsidRPr="00023D3A">
        <w:rPr>
          <w:rFonts w:hint="eastAsia"/>
        </w:rPr>
        <w:t>第１条　この要綱は、上尾市観光協会（以下「協会」という。）が本市の優良な土産品</w:t>
      </w:r>
      <w:r w:rsidR="009C46D4" w:rsidRPr="00023D3A">
        <w:rPr>
          <w:rFonts w:hint="eastAsia"/>
        </w:rPr>
        <w:t>及び料理等</w:t>
      </w:r>
      <w:r w:rsidRPr="00023D3A">
        <w:rPr>
          <w:rFonts w:hint="eastAsia"/>
        </w:rPr>
        <w:t>を推奨することにより、当該土産品</w:t>
      </w:r>
      <w:r w:rsidR="00FD3A60" w:rsidRPr="00023D3A">
        <w:rPr>
          <w:rFonts w:hint="eastAsia"/>
        </w:rPr>
        <w:t>及び料理等</w:t>
      </w:r>
      <w:r w:rsidRPr="00023D3A">
        <w:rPr>
          <w:rFonts w:hint="eastAsia"/>
        </w:rPr>
        <w:t>の普及及び品質の向上を図り、もって市内における産業の振興に寄与</w:t>
      </w:r>
      <w:r w:rsidR="00A92609" w:rsidRPr="00023D3A">
        <w:rPr>
          <w:rFonts w:hint="eastAsia"/>
        </w:rPr>
        <w:t>し、観光事業によるシティセールスを行う</w:t>
      </w:r>
      <w:r w:rsidRPr="00023D3A">
        <w:rPr>
          <w:rFonts w:hint="eastAsia"/>
        </w:rPr>
        <w:t>ことを目的とする。</w:t>
      </w:r>
    </w:p>
    <w:p w14:paraId="7A1141FA" w14:textId="77777777" w:rsidR="007F6C6A" w:rsidRPr="00023D3A" w:rsidRDefault="007F6C6A" w:rsidP="004365E1">
      <w:pPr>
        <w:ind w:left="240" w:hangingChars="100" w:hanging="240"/>
      </w:pPr>
      <w:r w:rsidRPr="00023D3A">
        <w:rPr>
          <w:rFonts w:hint="eastAsia"/>
        </w:rPr>
        <w:t xml:space="preserve">　（定義）</w:t>
      </w:r>
    </w:p>
    <w:p w14:paraId="031D10CE" w14:textId="77777777" w:rsidR="007F6C6A" w:rsidRPr="00023D3A" w:rsidRDefault="007F6C6A" w:rsidP="004365E1">
      <w:pPr>
        <w:ind w:left="240" w:hangingChars="100" w:hanging="240"/>
      </w:pPr>
      <w:r w:rsidRPr="00023D3A">
        <w:rPr>
          <w:rFonts w:hint="eastAsia"/>
        </w:rPr>
        <w:t>第２条　この要綱において「土産品」とは、次に掲げるものをいう。</w:t>
      </w:r>
    </w:p>
    <w:p w14:paraId="0D1A6CF4" w14:textId="77777777" w:rsidR="007F6C6A" w:rsidRPr="00023D3A" w:rsidRDefault="007F6C6A" w:rsidP="004365E1">
      <w:pPr>
        <w:ind w:leftChars="100" w:left="440" w:hangingChars="100" w:hanging="200"/>
      </w:pPr>
      <w:r w:rsidRPr="00023D3A">
        <w:rPr>
          <w:rFonts w:ascii="Arial Narrow" w:hAnsi="Arial Narrow"/>
          <w:sz w:val="20"/>
          <w:szCs w:val="20"/>
        </w:rPr>
        <w:t>(</w:t>
      </w:r>
      <w:r w:rsidRPr="00023D3A">
        <w:rPr>
          <w:rFonts w:ascii="Arial Narrow"/>
          <w:sz w:val="20"/>
          <w:szCs w:val="20"/>
        </w:rPr>
        <w:t>1</w:t>
      </w:r>
      <w:r w:rsidRPr="00023D3A">
        <w:rPr>
          <w:rFonts w:ascii="Arial Narrow" w:hAnsi="Arial Narrow"/>
          <w:sz w:val="20"/>
          <w:szCs w:val="20"/>
        </w:rPr>
        <w:t>)</w:t>
      </w:r>
      <w:r w:rsidRPr="00023D3A">
        <w:rPr>
          <w:rFonts w:hint="eastAsia"/>
        </w:rPr>
        <w:t xml:space="preserve">　一般消費者に販売される食料品、</w:t>
      </w:r>
      <w:r w:rsidR="00A92609" w:rsidRPr="00023D3A">
        <w:rPr>
          <w:rFonts w:hint="eastAsia"/>
        </w:rPr>
        <w:t>農産品、</w:t>
      </w:r>
      <w:r w:rsidRPr="00023D3A">
        <w:rPr>
          <w:rFonts w:hint="eastAsia"/>
        </w:rPr>
        <w:t>衣料品、民芸品又は</w:t>
      </w:r>
      <w:r w:rsidR="00A92609" w:rsidRPr="00023D3A">
        <w:rPr>
          <w:rFonts w:hint="eastAsia"/>
        </w:rPr>
        <w:t>工芸品（次号において「商品」という。）であって、上尾市内</w:t>
      </w:r>
      <w:r w:rsidRPr="00023D3A">
        <w:rPr>
          <w:rFonts w:hint="eastAsia"/>
        </w:rPr>
        <w:t>において製造</w:t>
      </w:r>
      <w:r w:rsidR="00A92609" w:rsidRPr="00023D3A">
        <w:rPr>
          <w:rFonts w:hint="eastAsia"/>
        </w:rPr>
        <w:t>、生産</w:t>
      </w:r>
      <w:r w:rsidRPr="00023D3A">
        <w:rPr>
          <w:rFonts w:hint="eastAsia"/>
        </w:rPr>
        <w:t>、若しくは加工され、又は企画されたもの</w:t>
      </w:r>
    </w:p>
    <w:p w14:paraId="49D2965F" w14:textId="77777777" w:rsidR="007F6C6A" w:rsidRPr="00023D3A" w:rsidRDefault="007F6C6A" w:rsidP="004365E1">
      <w:pPr>
        <w:ind w:leftChars="100" w:left="440" w:hangingChars="100" w:hanging="200"/>
      </w:pPr>
      <w:r w:rsidRPr="00023D3A">
        <w:rPr>
          <w:rFonts w:ascii="Arial Narrow" w:hAnsi="Arial Narrow"/>
          <w:sz w:val="20"/>
          <w:szCs w:val="20"/>
        </w:rPr>
        <w:t>(2)</w:t>
      </w:r>
      <w:r w:rsidRPr="00023D3A">
        <w:rPr>
          <w:rFonts w:hint="eastAsia"/>
        </w:rPr>
        <w:t xml:space="preserve">　前号に準ずる商品で上尾市観光協会会長（以下「会長」という。）が特に認めるもの</w:t>
      </w:r>
    </w:p>
    <w:p w14:paraId="2EDFA128" w14:textId="77777777" w:rsidR="009C46D4" w:rsidRPr="00023D3A" w:rsidRDefault="009C46D4" w:rsidP="004365E1">
      <w:pPr>
        <w:ind w:leftChars="100" w:left="480" w:hangingChars="100" w:hanging="240"/>
      </w:pPr>
      <w:r w:rsidRPr="00023D3A">
        <w:rPr>
          <w:rFonts w:hint="eastAsia"/>
        </w:rPr>
        <w:t xml:space="preserve">２　</w:t>
      </w:r>
      <w:r w:rsidRPr="00FD17CE">
        <w:rPr>
          <w:rFonts w:hint="eastAsia"/>
          <w:u w:val="single"/>
          <w:shd w:val="pct15" w:color="auto" w:fill="FFFFFF"/>
        </w:rPr>
        <w:t>この要綱において「料理等」とは。次に掲げるものをいう。</w:t>
      </w:r>
    </w:p>
    <w:p w14:paraId="5436403D" w14:textId="77777777" w:rsidR="008836B2" w:rsidRPr="00023D3A" w:rsidRDefault="009C46D4" w:rsidP="008836B2">
      <w:pPr>
        <w:ind w:leftChars="150" w:left="560" w:hangingChars="100" w:hanging="200"/>
      </w:pPr>
      <w:r w:rsidRPr="00023D3A">
        <w:rPr>
          <w:rFonts w:ascii="Arial Narrow" w:hAnsi="Arial Narrow"/>
          <w:sz w:val="20"/>
          <w:szCs w:val="20"/>
        </w:rPr>
        <w:t>(</w:t>
      </w:r>
      <w:r w:rsidRPr="00023D3A">
        <w:rPr>
          <w:rFonts w:ascii="Arial Narrow"/>
          <w:sz w:val="20"/>
          <w:szCs w:val="20"/>
        </w:rPr>
        <w:t>1</w:t>
      </w:r>
      <w:r w:rsidRPr="00023D3A">
        <w:rPr>
          <w:rFonts w:ascii="Arial Narrow" w:hAnsi="Arial Narrow"/>
          <w:sz w:val="20"/>
          <w:szCs w:val="20"/>
        </w:rPr>
        <w:t>)</w:t>
      </w:r>
      <w:r w:rsidRPr="00023D3A">
        <w:rPr>
          <w:rFonts w:hint="eastAsia"/>
        </w:rPr>
        <w:t xml:space="preserve">　</w:t>
      </w:r>
      <w:r w:rsidR="008836B2" w:rsidRPr="00023D3A">
        <w:rPr>
          <w:rFonts w:hint="eastAsia"/>
        </w:rPr>
        <w:t>食品衛生法施行令（以下「施行令」という）第３５条１項及び２項に規定された飲食店</w:t>
      </w:r>
      <w:r w:rsidR="00D16CA0" w:rsidRPr="00023D3A">
        <w:rPr>
          <w:rFonts w:hint="eastAsia"/>
        </w:rPr>
        <w:t>営業</w:t>
      </w:r>
      <w:r w:rsidR="00A7620D" w:rsidRPr="00023D3A">
        <w:rPr>
          <w:rFonts w:hint="eastAsia"/>
        </w:rPr>
        <w:t>、又は</w:t>
      </w:r>
      <w:r w:rsidR="008836B2" w:rsidRPr="00023D3A">
        <w:rPr>
          <w:rFonts w:hint="eastAsia"/>
        </w:rPr>
        <w:t>喫茶店</w:t>
      </w:r>
      <w:r w:rsidR="00A7620D" w:rsidRPr="00023D3A">
        <w:rPr>
          <w:rFonts w:hint="eastAsia"/>
        </w:rPr>
        <w:t>営業を営む個人又は</w:t>
      </w:r>
      <w:r w:rsidR="00D16CA0" w:rsidRPr="00023D3A">
        <w:rPr>
          <w:rFonts w:hint="eastAsia"/>
        </w:rPr>
        <w:t>団体が</w:t>
      </w:r>
      <w:r w:rsidR="00A7620D" w:rsidRPr="00023D3A">
        <w:rPr>
          <w:rFonts w:hint="eastAsia"/>
        </w:rPr>
        <w:t>、</w:t>
      </w:r>
      <w:r w:rsidR="00D16CA0" w:rsidRPr="00023D3A">
        <w:rPr>
          <w:rFonts w:hint="eastAsia"/>
        </w:rPr>
        <w:t>上尾市内で営業をしている店舗</w:t>
      </w:r>
      <w:r w:rsidR="008836B2" w:rsidRPr="00023D3A">
        <w:rPr>
          <w:rFonts w:hint="eastAsia"/>
        </w:rPr>
        <w:t>において、</w:t>
      </w:r>
      <w:r w:rsidRPr="00023D3A">
        <w:rPr>
          <w:rFonts w:hint="eastAsia"/>
        </w:rPr>
        <w:t>一般消費者に提供される目的で調理された食品</w:t>
      </w:r>
      <w:r w:rsidR="00EB018D" w:rsidRPr="00023D3A">
        <w:rPr>
          <w:rFonts w:hint="eastAsia"/>
        </w:rPr>
        <w:t>。</w:t>
      </w:r>
    </w:p>
    <w:p w14:paraId="404B53A7" w14:textId="77777777" w:rsidR="00EB018D" w:rsidRPr="00023D3A" w:rsidRDefault="008836B2" w:rsidP="00EB018D">
      <w:pPr>
        <w:ind w:firstLineChars="100" w:firstLine="200"/>
      </w:pPr>
      <w:r w:rsidRPr="00023D3A">
        <w:rPr>
          <w:rFonts w:ascii="Arial Narrow" w:hAnsi="Arial Narrow"/>
          <w:sz w:val="20"/>
          <w:szCs w:val="20"/>
        </w:rPr>
        <w:t xml:space="preserve"> </w:t>
      </w:r>
      <w:r w:rsidR="00EB018D" w:rsidRPr="00023D3A">
        <w:rPr>
          <w:rFonts w:ascii="Arial Narrow" w:hAnsi="Arial Narrow"/>
          <w:sz w:val="20"/>
          <w:szCs w:val="20"/>
        </w:rPr>
        <w:t xml:space="preserve"> </w:t>
      </w:r>
      <w:r w:rsidR="009C46D4" w:rsidRPr="00023D3A">
        <w:rPr>
          <w:rFonts w:ascii="Arial Narrow" w:hAnsi="Arial Narrow"/>
          <w:sz w:val="20"/>
          <w:szCs w:val="20"/>
        </w:rPr>
        <w:t>(2)</w:t>
      </w:r>
      <w:r w:rsidRPr="00023D3A">
        <w:rPr>
          <w:rFonts w:ascii="Arial Narrow" w:hAnsi="Arial Narrow" w:hint="eastAsia"/>
          <w:sz w:val="20"/>
          <w:szCs w:val="20"/>
        </w:rPr>
        <w:t xml:space="preserve">　</w:t>
      </w:r>
      <w:r w:rsidR="00D16CA0" w:rsidRPr="00023D3A">
        <w:rPr>
          <w:rFonts w:hint="eastAsia"/>
        </w:rPr>
        <w:t>前号に準ずる商品で</w:t>
      </w:r>
      <w:r w:rsidR="003B0999" w:rsidRPr="00023D3A">
        <w:rPr>
          <w:rFonts w:hint="eastAsia"/>
        </w:rPr>
        <w:t>会長</w:t>
      </w:r>
      <w:r w:rsidR="00D16CA0" w:rsidRPr="00023D3A">
        <w:rPr>
          <w:rFonts w:hint="eastAsia"/>
        </w:rPr>
        <w:t>が特に認めるもの</w:t>
      </w:r>
    </w:p>
    <w:p w14:paraId="24D5124C" w14:textId="77777777" w:rsidR="00EB018D" w:rsidRPr="00023D3A" w:rsidRDefault="00EB018D" w:rsidP="00EB018D">
      <w:pPr>
        <w:ind w:left="480" w:hangingChars="200" w:hanging="480"/>
        <w:rPr>
          <w:sz w:val="36"/>
        </w:rPr>
      </w:pPr>
      <w:r w:rsidRPr="00023D3A">
        <w:rPr>
          <w:rFonts w:ascii="Arial Narrow" w:hAnsi="Arial Narrow" w:hint="eastAsia"/>
          <w:szCs w:val="20"/>
        </w:rPr>
        <w:t xml:space="preserve">　</w:t>
      </w:r>
      <w:r w:rsidRPr="00023D3A">
        <w:rPr>
          <w:rFonts w:ascii="Arial Narrow" w:hAnsi="Arial Narrow" w:hint="eastAsia"/>
          <w:sz w:val="20"/>
          <w:szCs w:val="20"/>
        </w:rPr>
        <w:t xml:space="preserve">３　</w:t>
      </w:r>
      <w:r w:rsidRPr="00023D3A">
        <w:rPr>
          <w:rFonts w:ascii="Arial Narrow" w:hAnsi="Arial Narrow" w:hint="eastAsia"/>
          <w:szCs w:val="20"/>
        </w:rPr>
        <w:t>この要綱において「推奨品」とは、前２項のいずれかに該当</w:t>
      </w:r>
      <w:r w:rsidR="00BB5357" w:rsidRPr="00023D3A">
        <w:rPr>
          <w:rFonts w:ascii="Arial Narrow" w:hAnsi="Arial Narrow" w:hint="eastAsia"/>
          <w:szCs w:val="20"/>
        </w:rPr>
        <w:t>するものであって、</w:t>
      </w:r>
      <w:r w:rsidRPr="00023D3A">
        <w:rPr>
          <w:rFonts w:ascii="Arial Narrow" w:hAnsi="Arial Narrow" w:hint="eastAsia"/>
          <w:szCs w:val="20"/>
        </w:rPr>
        <w:t>第４条３項に規定する推奨の決定を受けたものをいう。</w:t>
      </w:r>
    </w:p>
    <w:p w14:paraId="1D2BC547" w14:textId="77777777" w:rsidR="007F6C6A" w:rsidRPr="00023D3A" w:rsidRDefault="007F6C6A" w:rsidP="004365E1">
      <w:pPr>
        <w:ind w:left="240" w:hangingChars="100" w:hanging="240"/>
      </w:pPr>
      <w:r w:rsidRPr="00023D3A">
        <w:rPr>
          <w:rFonts w:hint="eastAsia"/>
        </w:rPr>
        <w:t xml:space="preserve">　（推奨の要件）</w:t>
      </w:r>
    </w:p>
    <w:p w14:paraId="333BFC33" w14:textId="77777777" w:rsidR="007F6C6A" w:rsidRPr="00FD17CE" w:rsidRDefault="007F6C6A" w:rsidP="004365E1">
      <w:pPr>
        <w:numPr>
          <w:ilvl w:val="0"/>
          <w:numId w:val="1"/>
        </w:numPr>
        <w:ind w:left="240" w:hangingChars="100" w:hanging="240"/>
        <w:rPr>
          <w:u w:val="single"/>
          <w:shd w:val="pct15" w:color="auto" w:fill="FFFFFF"/>
        </w:rPr>
      </w:pPr>
      <w:r w:rsidRPr="00023D3A">
        <w:rPr>
          <w:rFonts w:hint="eastAsia"/>
        </w:rPr>
        <w:t xml:space="preserve">　協会は、土産品</w:t>
      </w:r>
      <w:r w:rsidR="009C46D4" w:rsidRPr="00023D3A">
        <w:rPr>
          <w:rFonts w:hint="eastAsia"/>
        </w:rPr>
        <w:t>及び</w:t>
      </w:r>
      <w:r w:rsidR="009C46D4" w:rsidRPr="00FD17CE">
        <w:rPr>
          <w:rFonts w:hint="eastAsia"/>
          <w:u w:val="single"/>
          <w:shd w:val="pct15" w:color="auto" w:fill="FFFFFF"/>
        </w:rPr>
        <w:t>料理等</w:t>
      </w:r>
      <w:r w:rsidRPr="00FD17CE">
        <w:rPr>
          <w:rFonts w:hint="eastAsia"/>
          <w:u w:val="single"/>
          <w:shd w:val="pct15" w:color="auto" w:fill="FFFFFF"/>
        </w:rPr>
        <w:t>が次に掲げる要件のいずれにも適合していると認められる場合に限り、これを</w:t>
      </w:r>
      <w:smartTag w:uri="schemas-MSNCTYST-com/MSNCTYST" w:element="MSNCTYST">
        <w:smartTagPr>
          <w:attr w:name="AddressList" w:val="11:"/>
        </w:smartTagPr>
        <w:r w:rsidRPr="00FD17CE">
          <w:rPr>
            <w:rFonts w:hint="eastAsia"/>
            <w:u w:val="single"/>
            <w:shd w:val="pct15" w:color="auto" w:fill="FFFFFF"/>
          </w:rPr>
          <w:t>上尾市</w:t>
        </w:r>
      </w:smartTag>
      <w:r w:rsidRPr="00FD17CE">
        <w:rPr>
          <w:rFonts w:hint="eastAsia"/>
          <w:u w:val="single"/>
          <w:shd w:val="pct15" w:color="auto" w:fill="FFFFFF"/>
        </w:rPr>
        <w:t>の優良産品として推奨するものとする。</w:t>
      </w:r>
    </w:p>
    <w:p w14:paraId="1F470E57" w14:textId="77777777" w:rsidR="007F6C6A" w:rsidRPr="00023D3A" w:rsidRDefault="007F6C6A" w:rsidP="004365E1">
      <w:pPr>
        <w:ind w:leftChars="100" w:left="440" w:hangingChars="100" w:hanging="200"/>
      </w:pPr>
      <w:r w:rsidRPr="00023D3A">
        <w:rPr>
          <w:rFonts w:ascii="Arial Narrow" w:hAnsi="Arial Narrow"/>
          <w:sz w:val="20"/>
          <w:szCs w:val="20"/>
        </w:rPr>
        <w:lastRenderedPageBreak/>
        <w:t>(</w:t>
      </w:r>
      <w:r w:rsidRPr="00023D3A">
        <w:rPr>
          <w:rFonts w:ascii="Arial Narrow"/>
          <w:sz w:val="20"/>
          <w:szCs w:val="20"/>
        </w:rPr>
        <w:t>1</w:t>
      </w:r>
      <w:r w:rsidRPr="00023D3A">
        <w:rPr>
          <w:rFonts w:ascii="Arial Narrow" w:hAnsi="Arial Narrow"/>
          <w:sz w:val="20"/>
          <w:szCs w:val="20"/>
        </w:rPr>
        <w:t>)</w:t>
      </w:r>
      <w:r w:rsidRPr="00023D3A">
        <w:rPr>
          <w:rFonts w:hint="eastAsia"/>
        </w:rPr>
        <w:t xml:space="preserve">　次に掲げる特性のいずれかを有していること。</w:t>
      </w:r>
    </w:p>
    <w:p w14:paraId="03FDE2F8" w14:textId="77777777" w:rsidR="007F6C6A" w:rsidRPr="00023D3A" w:rsidRDefault="007F6C6A" w:rsidP="004365E1">
      <w:pPr>
        <w:ind w:leftChars="200" w:left="720" w:hangingChars="100" w:hanging="240"/>
      </w:pPr>
      <w:r w:rsidRPr="00023D3A">
        <w:rPr>
          <w:rFonts w:hint="eastAsia"/>
        </w:rPr>
        <w:t>ア　上尾市内で生産された農産物又は製造された部品を原材料として使用していること。</w:t>
      </w:r>
    </w:p>
    <w:p w14:paraId="3DF902E2" w14:textId="77777777" w:rsidR="007F6C6A" w:rsidRPr="00023D3A" w:rsidRDefault="007F6C6A" w:rsidP="004365E1">
      <w:pPr>
        <w:ind w:leftChars="200" w:left="720" w:hangingChars="100" w:hanging="240"/>
      </w:pPr>
      <w:r w:rsidRPr="00023D3A">
        <w:rPr>
          <w:rFonts w:hint="eastAsia"/>
        </w:rPr>
        <w:t>イ　当該土産品</w:t>
      </w:r>
      <w:r w:rsidR="0024355A" w:rsidRPr="00023D3A">
        <w:rPr>
          <w:rFonts w:hint="eastAsia"/>
        </w:rPr>
        <w:t>及び料理等</w:t>
      </w:r>
      <w:r w:rsidRPr="00023D3A">
        <w:rPr>
          <w:rFonts w:hint="eastAsia"/>
        </w:rPr>
        <w:t>が上尾らしさを表象していることにより、本市の宣伝に寄与するものであること。</w:t>
      </w:r>
    </w:p>
    <w:p w14:paraId="14F07A30" w14:textId="77777777" w:rsidR="007F6C6A" w:rsidRPr="00023D3A" w:rsidRDefault="007F6C6A" w:rsidP="004365E1">
      <w:pPr>
        <w:ind w:leftChars="200" w:left="720" w:hangingChars="100" w:hanging="240"/>
      </w:pPr>
      <w:r w:rsidRPr="00023D3A">
        <w:rPr>
          <w:rFonts w:hint="eastAsia"/>
        </w:rPr>
        <w:t xml:space="preserve">ウ　</w:t>
      </w:r>
      <w:r w:rsidR="00560503" w:rsidRPr="00023D3A">
        <w:rPr>
          <w:rFonts w:hint="eastAsia"/>
        </w:rPr>
        <w:t>既に市場において高い評価を得ていること。</w:t>
      </w:r>
    </w:p>
    <w:p w14:paraId="688C2DFF" w14:textId="77777777" w:rsidR="007F6C6A" w:rsidRPr="00023D3A" w:rsidRDefault="007F6C6A" w:rsidP="004365E1">
      <w:pPr>
        <w:ind w:leftChars="200" w:left="720" w:hangingChars="100" w:hanging="240"/>
      </w:pPr>
      <w:r w:rsidRPr="00023D3A">
        <w:rPr>
          <w:rFonts w:hint="eastAsia"/>
        </w:rPr>
        <w:t>エ　アからウまでに掲げる特性のほか、客観的に評価することのできる秀でた特徴を有していること。</w:t>
      </w:r>
    </w:p>
    <w:p w14:paraId="64CD7011" w14:textId="77777777" w:rsidR="007F6C6A" w:rsidRPr="00023D3A" w:rsidRDefault="007F6C6A" w:rsidP="004365E1">
      <w:pPr>
        <w:ind w:leftChars="100" w:left="440" w:hangingChars="100" w:hanging="200"/>
      </w:pPr>
      <w:r w:rsidRPr="00023D3A">
        <w:rPr>
          <w:rFonts w:ascii="Arial Narrow" w:hAnsi="Arial Narrow"/>
          <w:sz w:val="20"/>
          <w:szCs w:val="20"/>
        </w:rPr>
        <w:t>(2)</w:t>
      </w:r>
      <w:r w:rsidRPr="00023D3A">
        <w:rPr>
          <w:rFonts w:hint="eastAsia"/>
        </w:rPr>
        <w:t xml:space="preserve">　価格が適正であること。</w:t>
      </w:r>
    </w:p>
    <w:p w14:paraId="3851339D" w14:textId="77777777" w:rsidR="007F6C6A" w:rsidRPr="00023D3A" w:rsidRDefault="007F6C6A" w:rsidP="004365E1">
      <w:pPr>
        <w:ind w:leftChars="100" w:left="440" w:hangingChars="100" w:hanging="200"/>
      </w:pPr>
      <w:r w:rsidRPr="00023D3A">
        <w:rPr>
          <w:rFonts w:ascii="Arial Narrow" w:hAnsi="Arial Narrow"/>
          <w:sz w:val="20"/>
          <w:szCs w:val="20"/>
        </w:rPr>
        <w:t>(3)</w:t>
      </w:r>
      <w:r w:rsidR="005B7163" w:rsidRPr="00023D3A">
        <w:rPr>
          <w:rFonts w:hint="eastAsia"/>
        </w:rPr>
        <w:t xml:space="preserve">　</w:t>
      </w:r>
      <w:r w:rsidR="00341691" w:rsidRPr="00023D3A">
        <w:rPr>
          <w:rFonts w:hint="eastAsia"/>
        </w:rPr>
        <w:t>土産品にあっては、</w:t>
      </w:r>
      <w:r w:rsidR="005B7163" w:rsidRPr="00023D3A">
        <w:rPr>
          <w:rFonts w:hint="eastAsia"/>
        </w:rPr>
        <w:t>すでに</w:t>
      </w:r>
      <w:r w:rsidRPr="00023D3A">
        <w:rPr>
          <w:rFonts w:hint="eastAsia"/>
        </w:rPr>
        <w:t>量産され、及び一般消費者に販売されていること。</w:t>
      </w:r>
      <w:r w:rsidR="00341691" w:rsidRPr="00023D3A">
        <w:rPr>
          <w:rFonts w:hint="eastAsia"/>
        </w:rPr>
        <w:t>料理等にあっては、申請日以前に、一般消費者に向け提供されていること。</w:t>
      </w:r>
    </w:p>
    <w:p w14:paraId="1E35D60B" w14:textId="77777777" w:rsidR="007F6C6A" w:rsidRPr="00023D3A" w:rsidRDefault="007F6C6A" w:rsidP="004365E1">
      <w:pPr>
        <w:ind w:leftChars="100" w:left="440" w:hangingChars="100" w:hanging="200"/>
      </w:pPr>
      <w:r w:rsidRPr="00023D3A">
        <w:rPr>
          <w:rFonts w:ascii="Arial Narrow" w:hAnsi="Arial Narrow"/>
          <w:sz w:val="20"/>
          <w:szCs w:val="20"/>
        </w:rPr>
        <w:t>(4)</w:t>
      </w:r>
      <w:r w:rsidRPr="00023D3A">
        <w:rPr>
          <w:rFonts w:hint="eastAsia"/>
        </w:rPr>
        <w:t xml:space="preserve">　消費者保護及び環境保護に関し配慮がなされていること。</w:t>
      </w:r>
    </w:p>
    <w:p w14:paraId="12612CD4" w14:textId="77777777" w:rsidR="007F6C6A" w:rsidRPr="00023D3A" w:rsidRDefault="007F6C6A" w:rsidP="004365E1">
      <w:pPr>
        <w:ind w:leftChars="100" w:left="440" w:hangingChars="100" w:hanging="200"/>
      </w:pPr>
      <w:r w:rsidRPr="00023D3A">
        <w:rPr>
          <w:rFonts w:ascii="Arial Narrow" w:hAnsi="Arial Narrow"/>
          <w:sz w:val="20"/>
          <w:szCs w:val="20"/>
        </w:rPr>
        <w:t>(5)</w:t>
      </w:r>
      <w:r w:rsidRPr="00023D3A">
        <w:rPr>
          <w:rFonts w:hint="eastAsia"/>
        </w:rPr>
        <w:t xml:space="preserve">　食品衛生法（昭和２２年法律第２３３号）その他の関係法令に適合していること。</w:t>
      </w:r>
    </w:p>
    <w:p w14:paraId="350189C6" w14:textId="77777777" w:rsidR="00341691" w:rsidRPr="00023D3A" w:rsidRDefault="00341691" w:rsidP="004365E1">
      <w:pPr>
        <w:ind w:leftChars="100" w:left="440" w:hangingChars="100" w:hanging="200"/>
      </w:pPr>
      <w:r w:rsidRPr="00023D3A">
        <w:rPr>
          <w:rFonts w:ascii="Arial Narrow" w:hAnsi="Arial Narrow"/>
          <w:sz w:val="20"/>
          <w:szCs w:val="20"/>
        </w:rPr>
        <w:t>(</w:t>
      </w:r>
      <w:r w:rsidRPr="00023D3A">
        <w:rPr>
          <w:rFonts w:ascii="Arial Narrow" w:hAnsi="Arial Narrow" w:hint="eastAsia"/>
          <w:sz w:val="20"/>
          <w:szCs w:val="20"/>
        </w:rPr>
        <w:t>6</w:t>
      </w:r>
      <w:r w:rsidRPr="00023D3A">
        <w:rPr>
          <w:rFonts w:ascii="Arial Narrow" w:hAnsi="Arial Narrow"/>
          <w:sz w:val="20"/>
          <w:szCs w:val="20"/>
        </w:rPr>
        <w:t>)</w:t>
      </w:r>
      <w:r w:rsidRPr="00023D3A">
        <w:rPr>
          <w:rFonts w:ascii="Arial Narrow" w:hAnsi="Arial Narrow" w:hint="eastAsia"/>
          <w:sz w:val="20"/>
          <w:szCs w:val="20"/>
        </w:rPr>
        <w:t xml:space="preserve">　</w:t>
      </w:r>
      <w:r w:rsidRPr="00023D3A">
        <w:rPr>
          <w:rFonts w:ascii="Arial Narrow" w:hAnsi="Arial Narrow" w:hint="eastAsia"/>
        </w:rPr>
        <w:t>料理等にあっては、</w:t>
      </w:r>
      <w:r w:rsidR="006228D1" w:rsidRPr="00023D3A">
        <w:rPr>
          <w:rFonts w:ascii="Arial Narrow" w:hAnsi="Arial Narrow" w:hint="eastAsia"/>
        </w:rPr>
        <w:t>第４条に規定する申請後</w:t>
      </w:r>
      <w:r w:rsidR="00F209E3" w:rsidRPr="00023D3A">
        <w:rPr>
          <w:rFonts w:ascii="Arial Narrow" w:hAnsi="Arial Narrow" w:hint="eastAsia"/>
        </w:rPr>
        <w:t>、</w:t>
      </w:r>
      <w:r w:rsidR="006228D1" w:rsidRPr="00023D3A">
        <w:rPr>
          <w:rFonts w:ascii="Arial Narrow" w:hAnsi="Arial Narrow" w:hint="eastAsia"/>
        </w:rPr>
        <w:t>市長が行う</w:t>
      </w:r>
      <w:r w:rsidRPr="00023D3A">
        <w:rPr>
          <w:rFonts w:ascii="Arial Narrow" w:hAnsi="Arial Narrow" w:hint="eastAsia"/>
        </w:rPr>
        <w:t>実食審査</w:t>
      </w:r>
      <w:r w:rsidR="006228D1" w:rsidRPr="00023D3A">
        <w:rPr>
          <w:rFonts w:ascii="Arial Narrow" w:hAnsi="Arial Narrow" w:hint="eastAsia"/>
        </w:rPr>
        <w:t>を受けること。</w:t>
      </w:r>
    </w:p>
    <w:p w14:paraId="170F32B8" w14:textId="77777777" w:rsidR="007F6C6A" w:rsidRPr="00023D3A" w:rsidRDefault="007F6C6A" w:rsidP="004365E1">
      <w:pPr>
        <w:ind w:left="240" w:hangingChars="100" w:hanging="240"/>
      </w:pPr>
      <w:r w:rsidRPr="00023D3A">
        <w:rPr>
          <w:rFonts w:hint="eastAsia"/>
        </w:rPr>
        <w:t>２　前項に定めるもののほか、土産品</w:t>
      </w:r>
      <w:r w:rsidR="0024355A" w:rsidRPr="00023D3A">
        <w:rPr>
          <w:rFonts w:hint="eastAsia"/>
        </w:rPr>
        <w:t>及び料理等</w:t>
      </w:r>
      <w:smartTag w:uri="schemas-MSNCTYST-com/MSNCTYST" w:element="MSNCTYST">
        <w:smartTagPr>
          <w:attr w:name="AddressList" w:val="11:"/>
        </w:smartTagPr>
        <w:r w:rsidRPr="00023D3A">
          <w:rPr>
            <w:rFonts w:hint="eastAsia"/>
          </w:rPr>
          <w:t>が上尾市</w:t>
        </w:r>
      </w:smartTag>
      <w:r w:rsidRPr="00023D3A">
        <w:rPr>
          <w:rFonts w:hint="eastAsia"/>
        </w:rPr>
        <w:t>の優良産品として推奨されるためには、当該土産品</w:t>
      </w:r>
      <w:r w:rsidR="0024355A" w:rsidRPr="00023D3A">
        <w:rPr>
          <w:rFonts w:hint="eastAsia"/>
        </w:rPr>
        <w:t>及び料理等</w:t>
      </w:r>
      <w:r w:rsidRPr="00023D3A">
        <w:rPr>
          <w:rFonts w:hint="eastAsia"/>
        </w:rPr>
        <w:t>について協会による推奨を受けようとする者が協会の</w:t>
      </w:r>
      <w:r w:rsidR="00D16CA0" w:rsidRPr="00023D3A">
        <w:rPr>
          <w:rFonts w:hint="eastAsia"/>
        </w:rPr>
        <w:t>現に</w:t>
      </w:r>
      <w:r w:rsidRPr="00023D3A">
        <w:rPr>
          <w:rFonts w:hint="eastAsia"/>
        </w:rPr>
        <w:t>会員であること</w:t>
      </w:r>
      <w:r w:rsidR="00D16CA0" w:rsidRPr="00023D3A">
        <w:rPr>
          <w:rFonts w:hint="eastAsia"/>
        </w:rPr>
        <w:t>、または</w:t>
      </w:r>
      <w:r w:rsidR="0024355A" w:rsidRPr="00023D3A">
        <w:rPr>
          <w:rFonts w:hint="eastAsia"/>
        </w:rPr>
        <w:t>第５条に規定する推奨の決定後１か月以内に協会に入会する意思があること</w:t>
      </w:r>
      <w:r w:rsidRPr="00023D3A">
        <w:rPr>
          <w:rFonts w:hint="eastAsia"/>
        </w:rPr>
        <w:t>を要する。</w:t>
      </w:r>
    </w:p>
    <w:p w14:paraId="3D1982C1" w14:textId="77777777" w:rsidR="007F6C6A" w:rsidRPr="00023D3A" w:rsidRDefault="007F6C6A" w:rsidP="004365E1">
      <w:pPr>
        <w:ind w:left="240" w:hangingChars="100" w:hanging="240"/>
      </w:pPr>
      <w:r w:rsidRPr="00023D3A">
        <w:rPr>
          <w:rFonts w:hint="eastAsia"/>
        </w:rPr>
        <w:t>３　第１項の規定にかかわらず、次に掲げる土産品</w:t>
      </w:r>
      <w:r w:rsidR="0024355A" w:rsidRPr="00023D3A">
        <w:rPr>
          <w:rFonts w:hint="eastAsia"/>
        </w:rPr>
        <w:t>及び料理等</w:t>
      </w:r>
      <w:r w:rsidRPr="00023D3A">
        <w:rPr>
          <w:rFonts w:hint="eastAsia"/>
        </w:rPr>
        <w:t>は、優良産品として推奨をしない。</w:t>
      </w:r>
    </w:p>
    <w:p w14:paraId="16B9EBA6" w14:textId="77777777" w:rsidR="0024355A" w:rsidRPr="00023D3A" w:rsidRDefault="007F6C6A" w:rsidP="004365E1">
      <w:pPr>
        <w:ind w:leftChars="100" w:left="440" w:hangingChars="100" w:hanging="200"/>
      </w:pPr>
      <w:r w:rsidRPr="00023D3A">
        <w:rPr>
          <w:rFonts w:ascii="Arial Narrow" w:hAnsi="Arial Narrow"/>
          <w:sz w:val="20"/>
          <w:szCs w:val="20"/>
        </w:rPr>
        <w:t>(1)</w:t>
      </w:r>
      <w:r w:rsidRPr="00023D3A">
        <w:rPr>
          <w:rFonts w:hint="eastAsia"/>
        </w:rPr>
        <w:t xml:space="preserve">　その品質等について消費者に誤認を与えかねない虚偽の表示又は誇大な表現がなされている土産品</w:t>
      </w:r>
      <w:r w:rsidR="0024355A" w:rsidRPr="00023D3A">
        <w:rPr>
          <w:rFonts w:hint="eastAsia"/>
        </w:rPr>
        <w:t>及び料理等</w:t>
      </w:r>
    </w:p>
    <w:p w14:paraId="7592085B" w14:textId="77777777" w:rsidR="007F6C6A" w:rsidRPr="00023D3A" w:rsidRDefault="007F6C6A" w:rsidP="004365E1">
      <w:pPr>
        <w:ind w:leftChars="100" w:left="440" w:hangingChars="100" w:hanging="200"/>
      </w:pPr>
      <w:r w:rsidRPr="00023D3A">
        <w:rPr>
          <w:rFonts w:ascii="Arial Narrow" w:hAnsi="Arial Narrow"/>
          <w:sz w:val="20"/>
          <w:szCs w:val="20"/>
        </w:rPr>
        <w:t>(2)</w:t>
      </w:r>
      <w:r w:rsidRPr="00023D3A">
        <w:rPr>
          <w:rFonts w:hint="eastAsia"/>
        </w:rPr>
        <w:t xml:space="preserve">　包装が過大であると認められる土産品</w:t>
      </w:r>
    </w:p>
    <w:p w14:paraId="7E578F14" w14:textId="77777777" w:rsidR="00702BFE" w:rsidRPr="00023D3A" w:rsidRDefault="00702BFE" w:rsidP="004365E1">
      <w:pPr>
        <w:ind w:leftChars="100" w:left="440" w:hangingChars="100" w:hanging="200"/>
        <w:rPr>
          <w:rFonts w:ascii="ＭＳ 明朝" w:hAnsi="ＭＳ 明朝"/>
        </w:rPr>
      </w:pPr>
      <w:r w:rsidRPr="00023D3A">
        <w:rPr>
          <w:rFonts w:ascii="Arial Narrow" w:hAnsi="Arial Narrow"/>
          <w:sz w:val="20"/>
          <w:szCs w:val="20"/>
        </w:rPr>
        <w:lastRenderedPageBreak/>
        <w:t>(</w:t>
      </w:r>
      <w:r w:rsidRPr="00023D3A">
        <w:rPr>
          <w:rFonts w:ascii="Arial Narrow" w:hAnsi="Arial Narrow" w:hint="eastAsia"/>
          <w:sz w:val="20"/>
          <w:szCs w:val="20"/>
        </w:rPr>
        <w:t>3</w:t>
      </w:r>
      <w:r w:rsidRPr="00023D3A">
        <w:rPr>
          <w:rFonts w:ascii="Arial Narrow" w:hAnsi="Arial Narrow"/>
          <w:sz w:val="20"/>
          <w:szCs w:val="20"/>
        </w:rPr>
        <w:t>)</w:t>
      </w:r>
      <w:r w:rsidRPr="00023D3A">
        <w:rPr>
          <w:rFonts w:ascii="Arial Narrow" w:hAnsi="Arial Narrow" w:hint="eastAsia"/>
          <w:sz w:val="20"/>
          <w:szCs w:val="20"/>
        </w:rPr>
        <w:t xml:space="preserve">　</w:t>
      </w:r>
      <w:r w:rsidRPr="00023D3A">
        <w:rPr>
          <w:rFonts w:ascii="ＭＳ 明朝" w:hAnsi="ＭＳ 明朝" w:hint="eastAsia"/>
        </w:rPr>
        <w:t>風俗営業等の規制及び業務の適正化等に関する法律（昭和２３年法律第１２２号）第２条１項及び５項に規定する事業者が申請するもの</w:t>
      </w:r>
    </w:p>
    <w:p w14:paraId="0018F492" w14:textId="77777777" w:rsidR="00702BFE" w:rsidRPr="00023D3A" w:rsidRDefault="00702BFE" w:rsidP="004365E1">
      <w:pPr>
        <w:ind w:leftChars="100" w:left="440" w:hangingChars="100" w:hanging="200"/>
      </w:pPr>
      <w:r w:rsidRPr="00023D3A">
        <w:rPr>
          <w:rFonts w:ascii="Arial Narrow" w:hAnsi="Arial Narrow"/>
          <w:sz w:val="20"/>
          <w:szCs w:val="20"/>
        </w:rPr>
        <w:t>(</w:t>
      </w:r>
      <w:r w:rsidRPr="00023D3A">
        <w:rPr>
          <w:rFonts w:ascii="Arial Narrow" w:hAnsi="Arial Narrow" w:hint="eastAsia"/>
          <w:sz w:val="20"/>
          <w:szCs w:val="20"/>
        </w:rPr>
        <w:t>4</w:t>
      </w:r>
      <w:r w:rsidRPr="00023D3A">
        <w:rPr>
          <w:rFonts w:ascii="Arial Narrow" w:hAnsi="Arial Narrow"/>
          <w:sz w:val="20"/>
          <w:szCs w:val="20"/>
        </w:rPr>
        <w:t>)</w:t>
      </w:r>
      <w:r w:rsidRPr="00023D3A">
        <w:rPr>
          <w:rFonts w:ascii="Arial Narrow" w:hAnsi="Arial Narrow" w:hint="eastAsia"/>
          <w:sz w:val="20"/>
          <w:szCs w:val="20"/>
        </w:rPr>
        <w:t xml:space="preserve">　</w:t>
      </w:r>
      <w:r w:rsidRPr="00023D3A">
        <w:rPr>
          <w:rFonts w:ascii="Arial Narrow" w:hAnsi="Arial Narrow" w:hint="eastAsia"/>
          <w:szCs w:val="20"/>
        </w:rPr>
        <w:t>営業上必要な許可を得ていない事業者が申請するもの</w:t>
      </w:r>
    </w:p>
    <w:p w14:paraId="586B33B8" w14:textId="77777777" w:rsidR="007F6C6A" w:rsidRPr="00023D3A" w:rsidRDefault="007F6C6A" w:rsidP="004365E1">
      <w:pPr>
        <w:ind w:left="240" w:hangingChars="100" w:hanging="240"/>
      </w:pPr>
      <w:r w:rsidRPr="00023D3A">
        <w:rPr>
          <w:rFonts w:hint="eastAsia"/>
        </w:rPr>
        <w:t xml:space="preserve">　（推奨の手続）</w:t>
      </w:r>
    </w:p>
    <w:p w14:paraId="23ABF9E8" w14:textId="3C259DC4" w:rsidR="007F6C6A" w:rsidRPr="00023D3A" w:rsidRDefault="007F6C6A" w:rsidP="004365E1">
      <w:pPr>
        <w:ind w:left="240" w:hangingChars="100" w:hanging="240"/>
      </w:pPr>
      <w:r w:rsidRPr="00023D3A">
        <w:rPr>
          <w:rFonts w:hint="eastAsia"/>
        </w:rPr>
        <w:t>第４条　土産品</w:t>
      </w:r>
      <w:r w:rsidR="0024355A" w:rsidRPr="00023D3A">
        <w:rPr>
          <w:rFonts w:hint="eastAsia"/>
        </w:rPr>
        <w:t>及び料理等</w:t>
      </w:r>
      <w:r w:rsidRPr="00023D3A">
        <w:rPr>
          <w:rFonts w:hint="eastAsia"/>
        </w:rPr>
        <w:t>について協会による推奨を受けようとする者は、上尾市観光協会推奨品認定申請書（第１号様式</w:t>
      </w:r>
      <w:r w:rsidR="0022481A">
        <w:rPr>
          <w:rFonts w:hint="eastAsia"/>
        </w:rPr>
        <w:t>イ又はロ</w:t>
      </w:r>
      <w:r w:rsidRPr="00023D3A">
        <w:rPr>
          <w:rFonts w:hint="eastAsia"/>
        </w:rPr>
        <w:t>）に、推奨を受けようとする土産品</w:t>
      </w:r>
      <w:r w:rsidR="00121589" w:rsidRPr="00023D3A">
        <w:rPr>
          <w:rFonts w:hint="eastAsia"/>
        </w:rPr>
        <w:t>及び料理等</w:t>
      </w:r>
      <w:r w:rsidRPr="00023D3A">
        <w:rPr>
          <w:rFonts w:hint="eastAsia"/>
        </w:rPr>
        <w:t>に関する次に掲げる物品又は書類を添付して、会長に対し申請しなければならない。</w:t>
      </w:r>
    </w:p>
    <w:p w14:paraId="179EF527" w14:textId="0A2243D8" w:rsidR="007F6C6A" w:rsidRPr="00023D3A" w:rsidRDefault="007F6C6A" w:rsidP="004365E1">
      <w:pPr>
        <w:ind w:left="240" w:hangingChars="100" w:hanging="240"/>
      </w:pPr>
      <w:r w:rsidRPr="00023D3A">
        <w:rPr>
          <w:rFonts w:hint="eastAsia"/>
        </w:rPr>
        <w:t xml:space="preserve">　</w:t>
      </w:r>
      <w:r w:rsidRPr="00023D3A">
        <w:rPr>
          <w:rFonts w:ascii="Arial Narrow" w:hAnsi="Arial Narrow"/>
          <w:sz w:val="20"/>
          <w:szCs w:val="20"/>
        </w:rPr>
        <w:t>(1)</w:t>
      </w:r>
      <w:r w:rsidRPr="00023D3A">
        <w:rPr>
          <w:rFonts w:ascii="Arial Narrow" w:hAnsi="Arial Narrow" w:hint="eastAsia"/>
        </w:rPr>
        <w:t xml:space="preserve">　</w:t>
      </w:r>
      <w:r w:rsidRPr="00023D3A">
        <w:rPr>
          <w:rFonts w:hint="eastAsia"/>
        </w:rPr>
        <w:t>現品</w:t>
      </w:r>
      <w:r w:rsidR="0024355A" w:rsidRPr="00FD17CE">
        <w:rPr>
          <w:rFonts w:hint="eastAsia"/>
          <w:u w:val="single"/>
          <w:shd w:val="pct15" w:color="auto" w:fill="FFFFFF"/>
        </w:rPr>
        <w:t>（料理等にあっては現品の写真）</w:t>
      </w:r>
    </w:p>
    <w:p w14:paraId="482F91AA" w14:textId="77777777" w:rsidR="007F6C6A" w:rsidRPr="00023D3A" w:rsidRDefault="007F6C6A" w:rsidP="004365E1">
      <w:pPr>
        <w:ind w:leftChars="100" w:left="240"/>
      </w:pPr>
      <w:r w:rsidRPr="00023D3A">
        <w:rPr>
          <w:rFonts w:ascii="Arial Narrow" w:hAnsi="Arial Narrow"/>
          <w:sz w:val="20"/>
          <w:szCs w:val="20"/>
        </w:rPr>
        <w:t>(2)</w:t>
      </w:r>
      <w:r w:rsidRPr="00023D3A">
        <w:rPr>
          <w:rFonts w:hint="eastAsia"/>
        </w:rPr>
        <w:t xml:space="preserve">　外装見本</w:t>
      </w:r>
      <w:r w:rsidR="0024355A" w:rsidRPr="00023D3A">
        <w:rPr>
          <w:rFonts w:hint="eastAsia"/>
        </w:rPr>
        <w:t>（土産品に限る）</w:t>
      </w:r>
    </w:p>
    <w:p w14:paraId="63F3FEF2" w14:textId="77777777" w:rsidR="007F6C6A" w:rsidRPr="00023D3A" w:rsidRDefault="007F6C6A" w:rsidP="004365E1">
      <w:pPr>
        <w:ind w:leftChars="100" w:left="240"/>
      </w:pPr>
      <w:r w:rsidRPr="00023D3A">
        <w:rPr>
          <w:rFonts w:ascii="Arial Narrow" w:hAnsi="Arial Narrow"/>
          <w:sz w:val="20"/>
          <w:szCs w:val="20"/>
        </w:rPr>
        <w:t>(3)</w:t>
      </w:r>
      <w:r w:rsidRPr="00023D3A">
        <w:rPr>
          <w:rFonts w:hint="eastAsia"/>
        </w:rPr>
        <w:t xml:space="preserve">　試食（飲）品</w:t>
      </w:r>
      <w:r w:rsidR="00341691" w:rsidRPr="00023D3A">
        <w:rPr>
          <w:rFonts w:hint="eastAsia"/>
        </w:rPr>
        <w:t>（土産品に限る）</w:t>
      </w:r>
    </w:p>
    <w:p w14:paraId="2288821A" w14:textId="4E50DE71" w:rsidR="00B76AA0" w:rsidRPr="00023D3A" w:rsidRDefault="007F6C6A" w:rsidP="00702BFE">
      <w:pPr>
        <w:ind w:left="480" w:hangingChars="200" w:hanging="480"/>
      </w:pPr>
      <w:r w:rsidRPr="00023D3A">
        <w:rPr>
          <w:rFonts w:hint="eastAsia"/>
        </w:rPr>
        <w:t xml:space="preserve">　</w:t>
      </w:r>
      <w:r w:rsidRPr="00023D3A">
        <w:rPr>
          <w:rFonts w:ascii="Arial Narrow" w:hAnsi="Arial Narrow"/>
          <w:sz w:val="20"/>
          <w:szCs w:val="20"/>
        </w:rPr>
        <w:t>(4)</w:t>
      </w:r>
      <w:r w:rsidRPr="00FD17CE">
        <w:rPr>
          <w:rFonts w:hint="eastAsia"/>
          <w:u w:val="single"/>
          <w:shd w:val="pct15" w:color="auto" w:fill="FFFFFF"/>
        </w:rPr>
        <w:t xml:space="preserve">　説明書</w:t>
      </w:r>
      <w:r w:rsidRPr="00023D3A">
        <w:rPr>
          <w:rFonts w:hint="eastAsia"/>
        </w:rPr>
        <w:t>（</w:t>
      </w:r>
      <w:r w:rsidRPr="00FD17CE">
        <w:rPr>
          <w:rFonts w:hint="eastAsia"/>
          <w:u w:val="single"/>
          <w:shd w:val="pct15" w:color="auto" w:fill="FFFFFF"/>
        </w:rPr>
        <w:t>第２号様式</w:t>
      </w:r>
      <w:r w:rsidR="00326A8B" w:rsidRPr="00023D3A">
        <w:rPr>
          <w:rFonts w:hint="eastAsia"/>
        </w:rPr>
        <w:t>イ、</w:t>
      </w:r>
      <w:r w:rsidR="0022481A">
        <w:rPr>
          <w:rFonts w:hint="eastAsia"/>
        </w:rPr>
        <w:t>又は</w:t>
      </w:r>
      <w:r w:rsidR="00326A8B" w:rsidRPr="00FD17CE">
        <w:rPr>
          <w:rFonts w:hint="eastAsia"/>
          <w:u w:val="single"/>
          <w:shd w:val="pct15" w:color="auto" w:fill="FFFFFF"/>
        </w:rPr>
        <w:t>ロ</w:t>
      </w:r>
      <w:r w:rsidRPr="00023D3A">
        <w:rPr>
          <w:rFonts w:hint="eastAsia"/>
        </w:rPr>
        <w:t>）</w:t>
      </w:r>
    </w:p>
    <w:p w14:paraId="69F3E068" w14:textId="77777777" w:rsidR="00665FA1" w:rsidRPr="00023D3A" w:rsidRDefault="00665FA1" w:rsidP="00665FA1">
      <w:pPr>
        <w:ind w:left="180" w:hangingChars="75" w:hanging="180"/>
        <w:rPr>
          <w:rFonts w:asciiTheme="minorEastAsia" w:eastAsiaTheme="minorEastAsia" w:hAnsiTheme="minorEastAsia"/>
        </w:rPr>
      </w:pPr>
      <w:r w:rsidRPr="00023D3A">
        <w:rPr>
          <w:rFonts w:hint="eastAsia"/>
        </w:rPr>
        <w:t xml:space="preserve">　　ただし、生産</w:t>
      </w:r>
      <w:r w:rsidR="008B5691" w:rsidRPr="00023D3A">
        <w:rPr>
          <w:rFonts w:hint="eastAsia"/>
        </w:rPr>
        <w:t>・</w:t>
      </w:r>
      <w:r w:rsidRPr="00023D3A">
        <w:rPr>
          <w:rFonts w:hint="eastAsia"/>
        </w:rPr>
        <w:t>販売の時期が限定される農産物等にあっては、上記</w:t>
      </w:r>
      <w:r w:rsidRPr="00023D3A">
        <w:rPr>
          <w:rFonts w:ascii="Arial Narrow" w:hAnsi="Arial Narrow"/>
          <w:sz w:val="20"/>
          <w:szCs w:val="20"/>
        </w:rPr>
        <w:t>(1)</w:t>
      </w:r>
      <w:r w:rsidRPr="00023D3A">
        <w:rPr>
          <w:rFonts w:ascii="Arial Narrow" w:hAnsi="Arial Narrow" w:hint="eastAsia"/>
        </w:rPr>
        <w:t>及び</w:t>
      </w:r>
      <w:r w:rsidRPr="00023D3A">
        <w:rPr>
          <w:rFonts w:ascii="Arial Narrow" w:hAnsi="Arial Narrow"/>
          <w:sz w:val="20"/>
          <w:szCs w:val="20"/>
        </w:rPr>
        <w:t>(3)</w:t>
      </w:r>
      <w:r w:rsidRPr="00023D3A">
        <w:rPr>
          <w:rFonts w:ascii="Arial Narrow" w:hAnsi="Arial Narrow" w:hint="eastAsia"/>
        </w:rPr>
        <w:t>に掲げる物品を省略することができる。</w:t>
      </w:r>
    </w:p>
    <w:p w14:paraId="4BF4E221" w14:textId="0CE64A45" w:rsidR="007F6C6A" w:rsidRPr="006F1611" w:rsidRDefault="007F6C6A" w:rsidP="008147DB">
      <w:r w:rsidRPr="00023D3A">
        <w:rPr>
          <w:rFonts w:hint="eastAsia"/>
        </w:rPr>
        <w:t>２　前項に規定する申請は、あらかじめ会長が定め、及び公表する期間内に、これを行わなければならない。</w:t>
      </w:r>
      <w:r w:rsidR="008147DB" w:rsidRPr="006F1611">
        <w:rPr>
          <w:rFonts w:hint="eastAsia"/>
        </w:rPr>
        <w:t>ただし、会長が特に必要と認めるときは、この限りではない。</w:t>
      </w:r>
    </w:p>
    <w:p w14:paraId="0C93D87E" w14:textId="77777777" w:rsidR="007F6C6A" w:rsidRPr="00023D3A" w:rsidRDefault="007F6C6A" w:rsidP="004365E1">
      <w:pPr>
        <w:ind w:left="240" w:hangingChars="100" w:hanging="240"/>
      </w:pPr>
      <w:r w:rsidRPr="00023D3A">
        <w:rPr>
          <w:rFonts w:hint="eastAsia"/>
        </w:rPr>
        <w:t>３　会長は、前２項の規定による申請があったときは、前条各項の規定に照らし、これを審査した上で、協会による推奨の可否を決定するものとする。</w:t>
      </w:r>
    </w:p>
    <w:p w14:paraId="1EE51EB6" w14:textId="77777777" w:rsidR="007F6C6A" w:rsidRPr="00023D3A" w:rsidRDefault="007F6C6A" w:rsidP="004365E1">
      <w:pPr>
        <w:ind w:left="240" w:hangingChars="100" w:hanging="240"/>
      </w:pPr>
      <w:r w:rsidRPr="00023D3A">
        <w:rPr>
          <w:rFonts w:hint="eastAsia"/>
        </w:rPr>
        <w:t xml:space="preserve">　（推奨認定証の交付）</w:t>
      </w:r>
    </w:p>
    <w:p w14:paraId="56D7E3CA" w14:textId="77777777" w:rsidR="007F6C6A" w:rsidRPr="00023D3A" w:rsidRDefault="007F6C6A" w:rsidP="004365E1">
      <w:pPr>
        <w:ind w:left="240" w:hangingChars="100" w:hanging="240"/>
      </w:pPr>
      <w:r w:rsidRPr="00023D3A">
        <w:rPr>
          <w:rFonts w:hint="eastAsia"/>
        </w:rPr>
        <w:t>第５条　会長は、前条第３項の場合において、当該申請に係る土産品</w:t>
      </w:r>
      <w:r w:rsidR="0024355A" w:rsidRPr="00023D3A">
        <w:rPr>
          <w:rFonts w:hint="eastAsia"/>
        </w:rPr>
        <w:t>及び料理等</w:t>
      </w:r>
      <w:r w:rsidRPr="00023D3A">
        <w:rPr>
          <w:rFonts w:hint="eastAsia"/>
        </w:rPr>
        <w:t>を推奨することとする旨の決定（以下「推奨の決定」という。）をしたときは、当該申請者に対し、推奨認定証（第３号様式）を交付する。</w:t>
      </w:r>
    </w:p>
    <w:p w14:paraId="334A94A6" w14:textId="4948BF24" w:rsidR="007F6C6A" w:rsidRPr="00023D3A" w:rsidRDefault="007F6C6A" w:rsidP="004365E1">
      <w:pPr>
        <w:ind w:left="240" w:hangingChars="100" w:hanging="240"/>
      </w:pPr>
      <w:r w:rsidRPr="00023D3A">
        <w:rPr>
          <w:rFonts w:hint="eastAsia"/>
        </w:rPr>
        <w:t>２　前項の推奨認定証の有効期間は、推奨の決定をした日から２年間とする。</w:t>
      </w:r>
    </w:p>
    <w:p w14:paraId="6DBD04AA" w14:textId="421742F5" w:rsidR="008147DB" w:rsidRPr="006F1611" w:rsidRDefault="008147DB" w:rsidP="008147DB">
      <w:pPr>
        <w:ind w:left="240" w:hangingChars="100" w:hanging="240"/>
      </w:pPr>
      <w:r w:rsidRPr="006F1611">
        <w:rPr>
          <w:rFonts w:hint="eastAsia"/>
        </w:rPr>
        <w:t>３　第４条第２項ただし書きの規定による推奨の決定に係る推奨認定証の有効期間は、当該推奨の決定の日から２年間を上限に会長が定める日までとする。</w:t>
      </w:r>
    </w:p>
    <w:p w14:paraId="06D9AF68" w14:textId="5216A1B4" w:rsidR="008147DB" w:rsidRPr="00023D3A" w:rsidRDefault="008147DB" w:rsidP="008147DB">
      <w:pPr>
        <w:ind w:left="240" w:hangingChars="100" w:hanging="240"/>
      </w:pPr>
      <w:r w:rsidRPr="006F1611">
        <w:rPr>
          <w:rFonts w:hint="eastAsia"/>
        </w:rPr>
        <w:lastRenderedPageBreak/>
        <w:t>４　前２項の有効期間は、</w:t>
      </w:r>
      <w:r w:rsidRPr="00023D3A">
        <w:rPr>
          <w:rFonts w:hint="eastAsia"/>
        </w:rPr>
        <w:t>第１０条第１項の規定により推奨の決定が取り消されたときは、その有効期間は、当該取消しの日をもって満了する。</w:t>
      </w:r>
    </w:p>
    <w:p w14:paraId="4F357D18" w14:textId="713E3A32" w:rsidR="007F6C6A" w:rsidRPr="00023D3A" w:rsidRDefault="008147DB" w:rsidP="008147DB">
      <w:pPr>
        <w:ind w:left="240" w:hangingChars="100" w:hanging="240"/>
      </w:pPr>
      <w:r>
        <w:rPr>
          <w:rFonts w:hint="eastAsia"/>
        </w:rPr>
        <w:t xml:space="preserve">５　</w:t>
      </w:r>
      <w:r w:rsidR="007F6C6A" w:rsidRPr="00023D3A">
        <w:rPr>
          <w:rFonts w:hint="eastAsia"/>
        </w:rPr>
        <w:t>会長は、前条第３項の場合において、当該申請に係る土産品</w:t>
      </w:r>
      <w:r w:rsidR="0024355A" w:rsidRPr="00023D3A">
        <w:rPr>
          <w:rFonts w:hint="eastAsia"/>
        </w:rPr>
        <w:t>及び料理等</w:t>
      </w:r>
      <w:r w:rsidR="007F6C6A" w:rsidRPr="00023D3A">
        <w:rPr>
          <w:rFonts w:hint="eastAsia"/>
        </w:rPr>
        <w:t>を推奨しないこととする旨の決定をしたときは、文書でもってその旨を当該申請者に通知しなければならない。</w:t>
      </w:r>
    </w:p>
    <w:p w14:paraId="520CE4EC" w14:textId="77777777" w:rsidR="007F6C6A" w:rsidRPr="00023D3A" w:rsidRDefault="007F6C6A" w:rsidP="004365E1">
      <w:pPr>
        <w:ind w:left="240" w:hangingChars="100" w:hanging="240"/>
      </w:pPr>
      <w:r w:rsidRPr="00023D3A">
        <w:rPr>
          <w:rFonts w:hint="eastAsia"/>
        </w:rPr>
        <w:t xml:space="preserve">　（認定事業者の責務）</w:t>
      </w:r>
    </w:p>
    <w:p w14:paraId="53B71E74" w14:textId="77777777" w:rsidR="007F6C6A" w:rsidRPr="00023D3A" w:rsidRDefault="007F6C6A" w:rsidP="004365E1">
      <w:pPr>
        <w:ind w:left="240" w:hangingChars="100" w:hanging="240"/>
      </w:pPr>
      <w:r w:rsidRPr="00023D3A">
        <w:rPr>
          <w:rFonts w:hint="eastAsia"/>
        </w:rPr>
        <w:t>第６条　前条第１項の規定による推奨認定証の交付を受けた者（以下「認定事業者」という。）は、推奨の決定がなされた土産品</w:t>
      </w:r>
      <w:r w:rsidR="0024355A" w:rsidRPr="00023D3A">
        <w:rPr>
          <w:rFonts w:hint="eastAsia"/>
        </w:rPr>
        <w:t>及び料理等</w:t>
      </w:r>
      <w:r w:rsidRPr="00023D3A">
        <w:rPr>
          <w:rFonts w:hint="eastAsia"/>
        </w:rPr>
        <w:t>（以下「推奨品」という。）について、常にその品質の保持に努めなければならない。</w:t>
      </w:r>
    </w:p>
    <w:p w14:paraId="3318377C" w14:textId="77777777" w:rsidR="007F6C6A" w:rsidRPr="00023D3A" w:rsidRDefault="007F6C6A" w:rsidP="004365E1">
      <w:pPr>
        <w:ind w:left="240" w:hangingChars="100" w:hanging="240"/>
      </w:pPr>
      <w:r w:rsidRPr="00023D3A">
        <w:rPr>
          <w:rFonts w:hint="eastAsia"/>
        </w:rPr>
        <w:t>２　認定事業者は、顧客から推奨品に係る苦情等が寄せられたときは、誠意をもってこれに対処しなければならない。</w:t>
      </w:r>
    </w:p>
    <w:p w14:paraId="431566BD" w14:textId="77777777" w:rsidR="007F6C6A" w:rsidRPr="00023D3A" w:rsidRDefault="007F6C6A" w:rsidP="004365E1">
      <w:pPr>
        <w:ind w:left="240" w:hangingChars="100" w:hanging="240"/>
      </w:pPr>
      <w:r w:rsidRPr="00023D3A">
        <w:rPr>
          <w:rFonts w:hint="eastAsia"/>
        </w:rPr>
        <w:t xml:space="preserve">　（推奨品である旨の表示）</w:t>
      </w:r>
    </w:p>
    <w:p w14:paraId="27134092" w14:textId="77777777" w:rsidR="007F6C6A" w:rsidRPr="00023D3A" w:rsidRDefault="007F6C6A" w:rsidP="004365E1">
      <w:pPr>
        <w:ind w:left="240" w:hangingChars="100" w:hanging="240"/>
      </w:pPr>
      <w:r w:rsidRPr="00023D3A">
        <w:rPr>
          <w:rFonts w:hint="eastAsia"/>
        </w:rPr>
        <w:t>第７条　認定事業者は、その推奨品の容器、包装等に推奨品である旨を図示したシール（第４号様式）を貼付して、推奨品である旨を表示することができる。</w:t>
      </w:r>
    </w:p>
    <w:p w14:paraId="28A0E7B3" w14:textId="77777777" w:rsidR="007F6C6A" w:rsidRPr="00023D3A" w:rsidRDefault="007F6C6A" w:rsidP="004365E1">
      <w:pPr>
        <w:ind w:left="240" w:hangingChars="100" w:hanging="240"/>
      </w:pPr>
      <w:r w:rsidRPr="00023D3A">
        <w:rPr>
          <w:rFonts w:hint="eastAsia"/>
        </w:rPr>
        <w:t>２　前項のシールは、協会が作成し、これを１枚当たり１円で認定事業者に販売するものとする。</w:t>
      </w:r>
    </w:p>
    <w:p w14:paraId="3FE57C85" w14:textId="77777777" w:rsidR="007F6C6A" w:rsidRPr="00023D3A" w:rsidRDefault="007F6C6A" w:rsidP="004365E1">
      <w:pPr>
        <w:ind w:left="240" w:hangingChars="100" w:hanging="240"/>
      </w:pPr>
      <w:r w:rsidRPr="00023D3A">
        <w:rPr>
          <w:rFonts w:hint="eastAsia"/>
        </w:rPr>
        <w:t xml:space="preserve">　（推奨品の周知）</w:t>
      </w:r>
    </w:p>
    <w:p w14:paraId="61E6C086" w14:textId="77777777" w:rsidR="007F6C6A" w:rsidRPr="00023D3A" w:rsidRDefault="007F6C6A" w:rsidP="004365E1">
      <w:pPr>
        <w:ind w:left="240" w:hangingChars="100" w:hanging="240"/>
      </w:pPr>
      <w:r w:rsidRPr="00023D3A">
        <w:rPr>
          <w:rFonts w:hint="eastAsia"/>
        </w:rPr>
        <w:t>第８条　協会は、</w:t>
      </w:r>
      <w:r w:rsidR="005D39C6" w:rsidRPr="00023D3A">
        <w:rPr>
          <w:rFonts w:hint="eastAsia"/>
        </w:rPr>
        <w:t>広報</w:t>
      </w:r>
      <w:r w:rsidRPr="00023D3A">
        <w:rPr>
          <w:rFonts w:hint="eastAsia"/>
        </w:rPr>
        <w:t>媒体</w:t>
      </w:r>
      <w:r w:rsidR="005D39C6" w:rsidRPr="00023D3A">
        <w:rPr>
          <w:rFonts w:hint="eastAsia"/>
        </w:rPr>
        <w:t>やイベント開催を通し</w:t>
      </w:r>
      <w:r w:rsidRPr="00023D3A">
        <w:rPr>
          <w:rFonts w:hint="eastAsia"/>
        </w:rPr>
        <w:t>て、推奨品の周知に努めるものとする。</w:t>
      </w:r>
    </w:p>
    <w:p w14:paraId="6C74B616" w14:textId="77777777" w:rsidR="007F6C6A" w:rsidRPr="00023D3A" w:rsidRDefault="007F6C6A" w:rsidP="004365E1">
      <w:pPr>
        <w:ind w:left="240" w:hangingChars="100" w:hanging="240"/>
      </w:pPr>
      <w:r w:rsidRPr="00023D3A">
        <w:rPr>
          <w:rFonts w:hint="eastAsia"/>
        </w:rPr>
        <w:t xml:space="preserve">　（報告等の措置）</w:t>
      </w:r>
    </w:p>
    <w:p w14:paraId="547A48ED" w14:textId="77777777" w:rsidR="007F6C6A" w:rsidRPr="00023D3A" w:rsidRDefault="007F6C6A" w:rsidP="004365E1">
      <w:pPr>
        <w:ind w:left="240" w:hangingChars="100" w:hanging="240"/>
      </w:pPr>
      <w:r w:rsidRPr="00023D3A">
        <w:rPr>
          <w:rFonts w:hint="eastAsia"/>
        </w:rPr>
        <w:t>第９条　会長は、この要綱の規定を適正に運用するため必要があると認めるときは、事業者に対して、必要な報告を求め、実地について調査し、又は必要な指示をすることができる。</w:t>
      </w:r>
    </w:p>
    <w:p w14:paraId="724C8B54" w14:textId="77777777" w:rsidR="007F6C6A" w:rsidRPr="00023D3A" w:rsidRDefault="007F6C6A" w:rsidP="004365E1">
      <w:pPr>
        <w:ind w:left="240" w:hangingChars="100" w:hanging="240"/>
      </w:pPr>
      <w:r w:rsidRPr="00023D3A">
        <w:rPr>
          <w:rFonts w:hint="eastAsia"/>
        </w:rPr>
        <w:t>２　認定事業者は、前項に規定する措置を講じられたとき、又は講じる旨の通知を受けたときは、速やかに当該措置に対応しなければならない。</w:t>
      </w:r>
    </w:p>
    <w:p w14:paraId="7D8A108B" w14:textId="77777777" w:rsidR="007F6C6A" w:rsidRPr="00023D3A" w:rsidRDefault="007F6C6A" w:rsidP="004365E1">
      <w:pPr>
        <w:ind w:left="240" w:hangingChars="100" w:hanging="240"/>
      </w:pPr>
      <w:r w:rsidRPr="00023D3A">
        <w:rPr>
          <w:rFonts w:hint="eastAsia"/>
        </w:rPr>
        <w:lastRenderedPageBreak/>
        <w:t xml:space="preserve">　（推奨の決定の取消し）</w:t>
      </w:r>
    </w:p>
    <w:p w14:paraId="34A9AE97" w14:textId="77777777" w:rsidR="007F6C6A" w:rsidRPr="00023D3A" w:rsidRDefault="007F6C6A" w:rsidP="004365E1">
      <w:pPr>
        <w:ind w:left="240" w:hangingChars="100" w:hanging="240"/>
      </w:pPr>
      <w:r w:rsidRPr="00023D3A">
        <w:rPr>
          <w:rFonts w:hint="eastAsia"/>
        </w:rPr>
        <w:t>第１０条　会長は、次の各号のいずれかに該当すると認めるときは、推奨の決定を取り消すことができる。</w:t>
      </w:r>
    </w:p>
    <w:p w14:paraId="6C9BA7B3" w14:textId="77777777" w:rsidR="007F6C6A" w:rsidRPr="00023D3A" w:rsidRDefault="007F6C6A" w:rsidP="004365E1">
      <w:pPr>
        <w:ind w:leftChars="100" w:left="440" w:hangingChars="100" w:hanging="200"/>
      </w:pPr>
      <w:r w:rsidRPr="00023D3A">
        <w:rPr>
          <w:rFonts w:ascii="Arial Narrow" w:hAnsi="Arial Narrow"/>
          <w:sz w:val="20"/>
          <w:szCs w:val="20"/>
        </w:rPr>
        <w:t>(1)</w:t>
      </w:r>
      <w:r w:rsidRPr="00023D3A">
        <w:rPr>
          <w:rFonts w:hint="eastAsia"/>
        </w:rPr>
        <w:t xml:space="preserve">　推奨品の製造若しくは加工</w:t>
      </w:r>
      <w:r w:rsidR="0024355A" w:rsidRPr="00023D3A">
        <w:rPr>
          <w:rFonts w:hint="eastAsia"/>
        </w:rPr>
        <w:t>、調理</w:t>
      </w:r>
      <w:r w:rsidRPr="00023D3A">
        <w:rPr>
          <w:rFonts w:hint="eastAsia"/>
        </w:rPr>
        <w:t>又は推奨品に係る企画が中止されたとき。</w:t>
      </w:r>
    </w:p>
    <w:p w14:paraId="2A7D7DDB" w14:textId="77777777" w:rsidR="007F6C6A" w:rsidRPr="00023D3A" w:rsidRDefault="007F6C6A" w:rsidP="004365E1">
      <w:pPr>
        <w:ind w:leftChars="100" w:left="440" w:hangingChars="100" w:hanging="200"/>
      </w:pPr>
      <w:r w:rsidRPr="00023D3A">
        <w:rPr>
          <w:rFonts w:ascii="Arial Narrow" w:hAnsi="Arial Narrow"/>
          <w:sz w:val="20"/>
          <w:szCs w:val="20"/>
        </w:rPr>
        <w:t>(2)</w:t>
      </w:r>
      <w:r w:rsidRPr="00023D3A">
        <w:rPr>
          <w:rFonts w:hint="eastAsia"/>
        </w:rPr>
        <w:t xml:space="preserve">　仕様等を変更したことにより、従前からの推奨品との同一性が失われたとき。</w:t>
      </w:r>
    </w:p>
    <w:p w14:paraId="2B520FE7" w14:textId="77777777" w:rsidR="007F6C6A" w:rsidRPr="00023D3A" w:rsidRDefault="007F6C6A" w:rsidP="004365E1">
      <w:pPr>
        <w:ind w:leftChars="100" w:left="440" w:hangingChars="100" w:hanging="200"/>
      </w:pPr>
      <w:r w:rsidRPr="00023D3A">
        <w:rPr>
          <w:rFonts w:ascii="Arial Narrow" w:hAnsi="Arial Narrow"/>
          <w:sz w:val="20"/>
          <w:szCs w:val="20"/>
        </w:rPr>
        <w:t>(3)</w:t>
      </w:r>
      <w:r w:rsidRPr="00023D3A">
        <w:rPr>
          <w:rFonts w:hint="eastAsia"/>
        </w:rPr>
        <w:t xml:space="preserve">　認定事業者において、社会的な信用を失わせるおそれのある行為があったとき。</w:t>
      </w:r>
    </w:p>
    <w:p w14:paraId="0638E67D" w14:textId="77777777" w:rsidR="007F6C6A" w:rsidRPr="00023D3A" w:rsidRDefault="007F6C6A" w:rsidP="004365E1">
      <w:pPr>
        <w:ind w:left="240" w:hangingChars="100" w:hanging="240"/>
      </w:pPr>
      <w:r w:rsidRPr="00023D3A">
        <w:rPr>
          <w:rFonts w:hint="eastAsia"/>
        </w:rPr>
        <w:t>２　認定事業者は、前項各号に掲げる事由が生じたときは、直ちにその旨を会長に報告しなければならない。</w:t>
      </w:r>
    </w:p>
    <w:p w14:paraId="4FEF0D85" w14:textId="77777777" w:rsidR="007F6C6A" w:rsidRPr="00023D3A" w:rsidRDefault="007F6C6A" w:rsidP="004365E1">
      <w:r w:rsidRPr="00023D3A">
        <w:rPr>
          <w:rFonts w:hint="eastAsia"/>
        </w:rPr>
        <w:t xml:space="preserve">　（審査会の設置）</w:t>
      </w:r>
    </w:p>
    <w:p w14:paraId="20E6856E" w14:textId="038ADD2F" w:rsidR="007F6C6A" w:rsidRPr="00023D3A" w:rsidRDefault="007F6C6A" w:rsidP="004365E1">
      <w:pPr>
        <w:ind w:left="240" w:hangingChars="100" w:hanging="240"/>
      </w:pPr>
      <w:r w:rsidRPr="00023D3A">
        <w:rPr>
          <w:rFonts w:hint="eastAsia"/>
        </w:rPr>
        <w:t xml:space="preserve">第１１条　</w:t>
      </w:r>
      <w:r w:rsidR="005D39C6" w:rsidRPr="00023D3A">
        <w:rPr>
          <w:rFonts w:hint="eastAsia"/>
        </w:rPr>
        <w:t>上尾市観光協会推奨品の普及を図るとともに、</w:t>
      </w:r>
      <w:r w:rsidRPr="00023D3A">
        <w:rPr>
          <w:rFonts w:hint="eastAsia"/>
        </w:rPr>
        <w:t>第４条第３項に規定する審査を適正に行うため、上尾市観光協会推奨品</w:t>
      </w:r>
      <w:r w:rsidR="00326A8B" w:rsidRPr="00023D3A">
        <w:rPr>
          <w:rFonts w:hint="eastAsia"/>
        </w:rPr>
        <w:t>普及委員</w:t>
      </w:r>
      <w:r w:rsidRPr="00023D3A">
        <w:rPr>
          <w:rFonts w:hint="eastAsia"/>
        </w:rPr>
        <w:t>会（以下「</w:t>
      </w:r>
      <w:r w:rsidR="00326A8B" w:rsidRPr="00023D3A">
        <w:rPr>
          <w:rFonts w:hint="eastAsia"/>
        </w:rPr>
        <w:t>委員会</w:t>
      </w:r>
      <w:r w:rsidRPr="00023D3A">
        <w:rPr>
          <w:rFonts w:hint="eastAsia"/>
        </w:rPr>
        <w:t>」という。）を設置する。</w:t>
      </w:r>
    </w:p>
    <w:p w14:paraId="469985D5" w14:textId="3E1872D2" w:rsidR="007F6C6A" w:rsidRPr="00023D3A" w:rsidRDefault="007F6C6A" w:rsidP="004365E1">
      <w:pPr>
        <w:ind w:left="240" w:hangingChars="100" w:hanging="240"/>
      </w:pPr>
      <w:r w:rsidRPr="00023D3A">
        <w:rPr>
          <w:rFonts w:hint="eastAsia"/>
        </w:rPr>
        <w:t xml:space="preserve">２　</w:t>
      </w:r>
      <w:r w:rsidR="00326A8B" w:rsidRPr="00023D3A">
        <w:rPr>
          <w:rFonts w:hint="eastAsia"/>
        </w:rPr>
        <w:t>委員</w:t>
      </w:r>
      <w:r w:rsidRPr="00023D3A">
        <w:rPr>
          <w:rFonts w:hint="eastAsia"/>
        </w:rPr>
        <w:t>会は、</w:t>
      </w:r>
      <w:r w:rsidRPr="006F1611">
        <w:rPr>
          <w:rFonts w:hint="eastAsia"/>
        </w:rPr>
        <w:t>委員</w:t>
      </w:r>
      <w:r w:rsidR="00196B7E" w:rsidRPr="006F1611">
        <w:rPr>
          <w:rFonts w:hint="eastAsia"/>
        </w:rPr>
        <w:t>１１</w:t>
      </w:r>
      <w:r w:rsidRPr="006F1611">
        <w:rPr>
          <w:rFonts w:hint="eastAsia"/>
        </w:rPr>
        <w:t>人</w:t>
      </w:r>
      <w:r w:rsidR="008147DB" w:rsidRPr="006F1611">
        <w:rPr>
          <w:rFonts w:hint="eastAsia"/>
        </w:rPr>
        <w:t>以内</w:t>
      </w:r>
      <w:r w:rsidRPr="00023D3A">
        <w:rPr>
          <w:rFonts w:hint="eastAsia"/>
        </w:rPr>
        <w:t>をもって組織する。</w:t>
      </w:r>
    </w:p>
    <w:p w14:paraId="0AB0110D" w14:textId="77777777" w:rsidR="007F6C6A" w:rsidRPr="00023D3A" w:rsidRDefault="007F6C6A" w:rsidP="004365E1">
      <w:pPr>
        <w:ind w:left="240" w:hangingChars="100" w:hanging="240"/>
      </w:pPr>
      <w:r w:rsidRPr="00023D3A">
        <w:rPr>
          <w:rFonts w:hint="eastAsia"/>
        </w:rPr>
        <w:t xml:space="preserve">３　</w:t>
      </w:r>
      <w:r w:rsidR="00326A8B" w:rsidRPr="00023D3A">
        <w:rPr>
          <w:rFonts w:hint="eastAsia"/>
        </w:rPr>
        <w:t>委員</w:t>
      </w:r>
      <w:r w:rsidRPr="00023D3A">
        <w:rPr>
          <w:rFonts w:hint="eastAsia"/>
        </w:rPr>
        <w:t>会の委員は、会長が委嘱する。</w:t>
      </w:r>
    </w:p>
    <w:p w14:paraId="1F8ADCF1" w14:textId="77777777" w:rsidR="007F6C6A" w:rsidRPr="00023D3A" w:rsidRDefault="007F6C6A" w:rsidP="004365E1">
      <w:pPr>
        <w:ind w:left="240" w:hangingChars="100" w:hanging="240"/>
      </w:pPr>
      <w:r w:rsidRPr="00023D3A">
        <w:rPr>
          <w:rFonts w:hint="eastAsia"/>
        </w:rPr>
        <w:t>４　会長は、第４条第３項に規定する推奨の可否の決定をしようとするときは、あらかじめ、</w:t>
      </w:r>
      <w:r w:rsidR="00326A8B" w:rsidRPr="00023D3A">
        <w:rPr>
          <w:rFonts w:hint="eastAsia"/>
        </w:rPr>
        <w:t>委員</w:t>
      </w:r>
      <w:r w:rsidRPr="00023D3A">
        <w:rPr>
          <w:rFonts w:hint="eastAsia"/>
        </w:rPr>
        <w:t>会の意見を聴かなければならない。</w:t>
      </w:r>
    </w:p>
    <w:p w14:paraId="2D4ACC63" w14:textId="77777777" w:rsidR="007F6C6A" w:rsidRPr="00023D3A" w:rsidRDefault="007F6C6A" w:rsidP="004365E1">
      <w:pPr>
        <w:ind w:left="240" w:hangingChars="100" w:hanging="240"/>
      </w:pPr>
      <w:r w:rsidRPr="00023D3A">
        <w:rPr>
          <w:rFonts w:hint="eastAsia"/>
        </w:rPr>
        <w:t>５　前各項に定めるもののほか、</w:t>
      </w:r>
      <w:r w:rsidR="00326A8B" w:rsidRPr="00023D3A">
        <w:rPr>
          <w:rFonts w:hint="eastAsia"/>
        </w:rPr>
        <w:t>委員</w:t>
      </w:r>
      <w:r w:rsidRPr="00023D3A">
        <w:rPr>
          <w:rFonts w:hint="eastAsia"/>
        </w:rPr>
        <w:t>会に関し必要な事項は、会長が定める。</w:t>
      </w:r>
    </w:p>
    <w:p w14:paraId="298FCCB4" w14:textId="77777777" w:rsidR="007F6C6A" w:rsidRPr="00023D3A" w:rsidRDefault="007F6C6A" w:rsidP="004365E1">
      <w:pPr>
        <w:ind w:left="240" w:hangingChars="100" w:hanging="240"/>
      </w:pPr>
      <w:r w:rsidRPr="00023D3A">
        <w:rPr>
          <w:rFonts w:hint="eastAsia"/>
        </w:rPr>
        <w:t xml:space="preserve">　（雑則）</w:t>
      </w:r>
    </w:p>
    <w:p w14:paraId="0CACEDF6" w14:textId="77777777" w:rsidR="007F6C6A" w:rsidRPr="00023D3A" w:rsidRDefault="007F6C6A" w:rsidP="004365E1">
      <w:pPr>
        <w:ind w:left="240" w:hangingChars="100" w:hanging="240"/>
      </w:pPr>
      <w:r w:rsidRPr="00023D3A">
        <w:rPr>
          <w:rFonts w:hint="eastAsia"/>
        </w:rPr>
        <w:t>第１２条　この要綱に定めるもののほか、この要綱の実施に関し必要な事項は、会長が定める。</w:t>
      </w:r>
    </w:p>
    <w:p w14:paraId="61319E4D" w14:textId="77777777" w:rsidR="007F6C6A" w:rsidRPr="00023D3A" w:rsidRDefault="007F6C6A" w:rsidP="004365E1">
      <w:pPr>
        <w:ind w:left="240" w:hangingChars="100" w:hanging="240"/>
      </w:pPr>
      <w:r w:rsidRPr="00023D3A">
        <w:rPr>
          <w:rFonts w:hint="eastAsia"/>
        </w:rPr>
        <w:t xml:space="preserve">　　　附　則</w:t>
      </w:r>
    </w:p>
    <w:p w14:paraId="4792E90E" w14:textId="500221B3" w:rsidR="007F6C6A" w:rsidRDefault="007F6C6A" w:rsidP="004365E1">
      <w:pPr>
        <w:ind w:left="240" w:hangingChars="100" w:hanging="240"/>
      </w:pPr>
      <w:r w:rsidRPr="00023D3A">
        <w:rPr>
          <w:rFonts w:hint="eastAsia"/>
        </w:rPr>
        <w:t xml:space="preserve">　（施行期日）</w:t>
      </w:r>
    </w:p>
    <w:p w14:paraId="6982FB46" w14:textId="7814A14D" w:rsidR="00E23A11" w:rsidRPr="00023D3A" w:rsidRDefault="00E23A11" w:rsidP="00E23A11">
      <w:pPr>
        <w:ind w:left="240" w:hangingChars="100" w:hanging="240"/>
      </w:pPr>
      <w:r w:rsidRPr="00023D3A">
        <w:rPr>
          <w:rFonts w:hint="eastAsia"/>
        </w:rPr>
        <w:t>１　この要綱は、</w:t>
      </w:r>
      <w:r>
        <w:rPr>
          <w:rFonts w:hint="eastAsia"/>
        </w:rPr>
        <w:t>令和３年７月３０日</w:t>
      </w:r>
      <w:r w:rsidRPr="00023D3A">
        <w:rPr>
          <w:rFonts w:hint="eastAsia"/>
        </w:rPr>
        <w:t>から施行する。</w:t>
      </w:r>
    </w:p>
    <w:p w14:paraId="7CD39D6D" w14:textId="77777777" w:rsidR="00E23A11" w:rsidRPr="00E23A11" w:rsidRDefault="00E23A11" w:rsidP="004365E1">
      <w:pPr>
        <w:ind w:left="240" w:hangingChars="100" w:hanging="240"/>
      </w:pPr>
    </w:p>
    <w:p w14:paraId="6A03AC4E" w14:textId="737A4215" w:rsidR="00B41EFD" w:rsidRPr="00023D3A" w:rsidRDefault="00E23A11" w:rsidP="004365E1">
      <w:pPr>
        <w:ind w:left="240" w:hangingChars="100" w:hanging="240"/>
      </w:pPr>
      <w:r>
        <w:rPr>
          <w:rFonts w:hint="eastAsia"/>
        </w:rPr>
        <w:lastRenderedPageBreak/>
        <w:t>２</w:t>
      </w:r>
      <w:r w:rsidR="00B41EFD" w:rsidRPr="00023D3A">
        <w:rPr>
          <w:rFonts w:hint="eastAsia"/>
        </w:rPr>
        <w:t xml:space="preserve">　この要綱は、令和２年４月１日から施行する。</w:t>
      </w:r>
    </w:p>
    <w:p w14:paraId="29F60D98" w14:textId="25DC4575" w:rsidR="00C166F6" w:rsidRPr="00023D3A" w:rsidRDefault="00E23A11" w:rsidP="004365E1">
      <w:pPr>
        <w:ind w:left="240" w:hangingChars="100" w:hanging="240"/>
      </w:pPr>
      <w:r>
        <w:rPr>
          <w:rFonts w:hint="eastAsia"/>
        </w:rPr>
        <w:t>３</w:t>
      </w:r>
      <w:r w:rsidR="00EA4E72" w:rsidRPr="00023D3A">
        <w:rPr>
          <w:rFonts w:hint="eastAsia"/>
        </w:rPr>
        <w:t xml:space="preserve">　この要綱は、平成３０年１０</w:t>
      </w:r>
      <w:r w:rsidR="00C166F6" w:rsidRPr="00023D3A">
        <w:rPr>
          <w:rFonts w:hint="eastAsia"/>
        </w:rPr>
        <w:t>月１日から施行する。</w:t>
      </w:r>
    </w:p>
    <w:p w14:paraId="5F745137" w14:textId="09FEE88D" w:rsidR="00EA4E72" w:rsidRPr="00023D3A" w:rsidRDefault="00E23A11" w:rsidP="004365E1">
      <w:pPr>
        <w:ind w:left="240" w:hangingChars="100" w:hanging="240"/>
      </w:pPr>
      <w:r>
        <w:rPr>
          <w:rFonts w:hint="eastAsia"/>
        </w:rPr>
        <w:t>４</w:t>
      </w:r>
      <w:r w:rsidR="00EA4E72" w:rsidRPr="00023D3A">
        <w:rPr>
          <w:rFonts w:hint="eastAsia"/>
        </w:rPr>
        <w:t xml:space="preserve">　この要綱は、平成３０年６月１日から施行する。</w:t>
      </w:r>
    </w:p>
    <w:p w14:paraId="0C5C9263" w14:textId="73D4E6EF" w:rsidR="007F6C6A" w:rsidRPr="00023D3A" w:rsidRDefault="00E23A11" w:rsidP="004365E1">
      <w:pPr>
        <w:ind w:left="240" w:hangingChars="100" w:hanging="240"/>
      </w:pPr>
      <w:r>
        <w:rPr>
          <w:rFonts w:hint="eastAsia"/>
        </w:rPr>
        <w:t>５</w:t>
      </w:r>
      <w:r w:rsidR="007F6C6A" w:rsidRPr="00023D3A">
        <w:rPr>
          <w:rFonts w:hint="eastAsia"/>
        </w:rPr>
        <w:t xml:space="preserve">　この要綱は、平成２２年１２月１日から施行する。</w:t>
      </w:r>
    </w:p>
    <w:p w14:paraId="5668868D" w14:textId="77777777" w:rsidR="007F6C6A" w:rsidRPr="00023D3A" w:rsidRDefault="007F6C6A" w:rsidP="004365E1">
      <w:pPr>
        <w:ind w:left="240" w:hangingChars="100" w:hanging="240"/>
      </w:pPr>
      <w:r w:rsidRPr="00023D3A">
        <w:rPr>
          <w:rFonts w:hint="eastAsia"/>
        </w:rPr>
        <w:t xml:space="preserve">　（</w:t>
      </w:r>
      <w:smartTag w:uri="schemas-MSNCTYST-com/MSNCTYST" w:element="MSNCTYST">
        <w:smartTagPr>
          <w:attr w:name="AddressList" w:val="11:"/>
        </w:smartTagPr>
        <w:r w:rsidRPr="00023D3A">
          <w:rPr>
            <w:rFonts w:hint="eastAsia"/>
          </w:rPr>
          <w:t>上尾市</w:t>
        </w:r>
      </w:smartTag>
      <w:r w:rsidRPr="00023D3A">
        <w:rPr>
          <w:rFonts w:hint="eastAsia"/>
        </w:rPr>
        <w:t>観光協会土産品推奨規程の廃止）</w:t>
      </w:r>
    </w:p>
    <w:p w14:paraId="02FEBDF9" w14:textId="4D066B5A" w:rsidR="007F6C6A" w:rsidRPr="00023D3A" w:rsidRDefault="00E23A11" w:rsidP="004365E1">
      <w:pPr>
        <w:ind w:left="240" w:hangingChars="100" w:hanging="240"/>
      </w:pPr>
      <w:r>
        <w:rPr>
          <w:rFonts w:hint="eastAsia"/>
        </w:rPr>
        <w:t>６</w:t>
      </w:r>
      <w:r w:rsidR="007F6C6A" w:rsidRPr="00023D3A">
        <w:rPr>
          <w:rFonts w:hint="eastAsia"/>
          <w:lang w:eastAsia="zh-TW"/>
        </w:rPr>
        <w:t xml:space="preserve">　</w:t>
      </w:r>
      <w:smartTag w:uri="schemas-MSNCTYST-com/MSNCTYST" w:element="MSNCTYST">
        <w:smartTagPr>
          <w:attr w:name="AddressList" w:val="11:"/>
        </w:smartTagPr>
        <w:r w:rsidR="007F6C6A" w:rsidRPr="00023D3A">
          <w:rPr>
            <w:rFonts w:hint="eastAsia"/>
            <w:lang w:eastAsia="zh-TW"/>
          </w:rPr>
          <w:t>上尾市</w:t>
        </w:r>
      </w:smartTag>
      <w:r w:rsidR="007F6C6A" w:rsidRPr="00023D3A">
        <w:rPr>
          <w:rFonts w:hint="eastAsia"/>
          <w:lang w:eastAsia="zh-TW"/>
        </w:rPr>
        <w:t>観光協会土産品推奨規程</w:t>
      </w:r>
      <w:r w:rsidR="007F6C6A" w:rsidRPr="00023D3A">
        <w:rPr>
          <w:rFonts w:hint="eastAsia"/>
        </w:rPr>
        <w:t>（昭和６０年４月１０日より実施）は、廃止する。</w:t>
      </w:r>
    </w:p>
    <w:p w14:paraId="01CA9868" w14:textId="77777777" w:rsidR="007F6C6A" w:rsidRPr="00023D3A" w:rsidRDefault="007F6C6A" w:rsidP="004365E1">
      <w:pPr>
        <w:ind w:leftChars="100" w:left="240"/>
      </w:pPr>
      <w:r w:rsidRPr="00023D3A">
        <w:rPr>
          <w:rFonts w:hint="eastAsia"/>
        </w:rPr>
        <w:t>（上尾市観光協会土産品推奨規程の廃止に伴う経過措置）</w:t>
      </w:r>
    </w:p>
    <w:p w14:paraId="544581EF" w14:textId="749E54F1" w:rsidR="007F6C6A" w:rsidRPr="00023D3A" w:rsidRDefault="00E23A11" w:rsidP="004365E1">
      <w:pPr>
        <w:ind w:left="240" w:hangingChars="100" w:hanging="240"/>
      </w:pPr>
      <w:r>
        <w:rPr>
          <w:rFonts w:hint="eastAsia"/>
        </w:rPr>
        <w:t>７</w:t>
      </w:r>
      <w:r w:rsidR="007F6C6A" w:rsidRPr="00023D3A">
        <w:rPr>
          <w:rFonts w:hint="eastAsia"/>
        </w:rPr>
        <w:t xml:space="preserve">　この要綱の施行前に前項の規定による廃止前の</w:t>
      </w:r>
      <w:smartTag w:uri="schemas-MSNCTYST-com/MSNCTYST" w:element="MSNCTYST">
        <w:smartTagPr>
          <w:attr w:name="AddressList" w:val="11:"/>
        </w:smartTagPr>
        <w:r w:rsidR="007F6C6A" w:rsidRPr="00023D3A">
          <w:rPr>
            <w:rFonts w:hint="eastAsia"/>
            <w:lang w:eastAsia="zh-TW"/>
          </w:rPr>
          <w:t>上尾市</w:t>
        </w:r>
      </w:smartTag>
      <w:r w:rsidR="007F6C6A" w:rsidRPr="00023D3A">
        <w:rPr>
          <w:rFonts w:hint="eastAsia"/>
          <w:lang w:eastAsia="zh-TW"/>
        </w:rPr>
        <w:t>観光協会土産品推奨規程</w:t>
      </w:r>
      <w:r w:rsidR="007F6C6A" w:rsidRPr="00023D3A">
        <w:rPr>
          <w:rFonts w:hint="eastAsia"/>
        </w:rPr>
        <w:t>（以下「廃止規程」という。）第５条の規定により推奨の決定を受けた土産品で廃止規程第８条に規定する推奨の有効期間内にあるものは、この要綱の施行の日に、この要綱の規定により推奨の決定がなされたものとみなす。</w:t>
      </w:r>
    </w:p>
    <w:p w14:paraId="0996887D" w14:textId="26114DB0" w:rsidR="007F6C6A" w:rsidRPr="00023D3A" w:rsidRDefault="00E23A11" w:rsidP="004365E1">
      <w:pPr>
        <w:ind w:left="240" w:hangingChars="100" w:hanging="240"/>
      </w:pPr>
      <w:r>
        <w:rPr>
          <w:rFonts w:hint="eastAsia"/>
        </w:rPr>
        <w:t>８</w:t>
      </w:r>
      <w:r w:rsidR="007F6C6A" w:rsidRPr="00023D3A">
        <w:rPr>
          <w:rFonts w:hint="eastAsia"/>
        </w:rPr>
        <w:t xml:space="preserve">　前項の場合において、廃止規程第６条の規定により授与された推奨状は、第５条第１項の推奨認定証とみなす。この場合における当該推奨認定証とみなされたものの有効期間は、廃止規程第８条に規定する有効期間の残存期間と同一の期間とする。</w:t>
      </w:r>
    </w:p>
    <w:p w14:paraId="6EFEC700" w14:textId="77777777" w:rsidR="007F6C6A" w:rsidRPr="00023D3A" w:rsidRDefault="007F6C6A" w:rsidP="004365E1">
      <w:pPr>
        <w:ind w:left="240" w:hangingChars="100" w:hanging="240"/>
      </w:pPr>
    </w:p>
    <w:p w14:paraId="3F252F8E" w14:textId="77777777" w:rsidR="006228D1" w:rsidRDefault="006228D1" w:rsidP="004365E1">
      <w:pPr>
        <w:ind w:left="240" w:hangingChars="100" w:hanging="240"/>
      </w:pPr>
    </w:p>
    <w:p w14:paraId="109E2B70" w14:textId="77777777" w:rsidR="006228D1" w:rsidRDefault="006228D1" w:rsidP="004365E1">
      <w:pPr>
        <w:ind w:left="240" w:hangingChars="100" w:hanging="240"/>
      </w:pPr>
    </w:p>
    <w:p w14:paraId="1EF51ACA" w14:textId="77777777" w:rsidR="006228D1" w:rsidRDefault="006228D1" w:rsidP="004365E1">
      <w:pPr>
        <w:ind w:left="240" w:hangingChars="100" w:hanging="240"/>
      </w:pPr>
    </w:p>
    <w:sectPr w:rsidR="006228D1" w:rsidSect="007614F9">
      <w:pgSz w:w="11906" w:h="16838" w:code="9"/>
      <w:pgMar w:top="1701" w:right="1701" w:bottom="1701" w:left="1701" w:header="851" w:footer="992" w:gutter="0"/>
      <w:cols w:space="425"/>
      <w:docGrid w:type="lines" w:linePitch="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53CA" w14:textId="77777777" w:rsidR="00120C8D" w:rsidRDefault="00120C8D" w:rsidP="004365E1">
      <w:r>
        <w:separator/>
      </w:r>
    </w:p>
  </w:endnote>
  <w:endnote w:type="continuationSeparator" w:id="0">
    <w:p w14:paraId="76D1F307" w14:textId="77777777" w:rsidR="00120C8D" w:rsidRDefault="00120C8D" w:rsidP="0043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D2C8" w14:textId="77777777" w:rsidR="00120C8D" w:rsidRDefault="00120C8D" w:rsidP="004365E1">
      <w:r>
        <w:separator/>
      </w:r>
    </w:p>
  </w:footnote>
  <w:footnote w:type="continuationSeparator" w:id="0">
    <w:p w14:paraId="54A261F2" w14:textId="77777777" w:rsidR="00120C8D" w:rsidRDefault="00120C8D" w:rsidP="00436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7AC"/>
    <w:multiLevelType w:val="hybridMultilevel"/>
    <w:tmpl w:val="0CD469B6"/>
    <w:lvl w:ilvl="0" w:tplc="092C4B0A">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65E1"/>
    <w:rsid w:val="000211E3"/>
    <w:rsid w:val="00021CB0"/>
    <w:rsid w:val="00023D3A"/>
    <w:rsid w:val="00045E9C"/>
    <w:rsid w:val="00063AFB"/>
    <w:rsid w:val="00084643"/>
    <w:rsid w:val="00085661"/>
    <w:rsid w:val="00095AED"/>
    <w:rsid w:val="000B31E5"/>
    <w:rsid w:val="00120C8D"/>
    <w:rsid w:val="00121589"/>
    <w:rsid w:val="001250DD"/>
    <w:rsid w:val="00131126"/>
    <w:rsid w:val="00133766"/>
    <w:rsid w:val="00134D62"/>
    <w:rsid w:val="00144631"/>
    <w:rsid w:val="00182306"/>
    <w:rsid w:val="00191D4F"/>
    <w:rsid w:val="00196B7E"/>
    <w:rsid w:val="001D1361"/>
    <w:rsid w:val="0021526A"/>
    <w:rsid w:val="0022214F"/>
    <w:rsid w:val="00222B4C"/>
    <w:rsid w:val="0022481A"/>
    <w:rsid w:val="0024355A"/>
    <w:rsid w:val="00257B5D"/>
    <w:rsid w:val="00282F6E"/>
    <w:rsid w:val="00286DC6"/>
    <w:rsid w:val="00296D6F"/>
    <w:rsid w:val="00297842"/>
    <w:rsid w:val="002D298C"/>
    <w:rsid w:val="002E4744"/>
    <w:rsid w:val="002E5548"/>
    <w:rsid w:val="002F265B"/>
    <w:rsid w:val="002F4C58"/>
    <w:rsid w:val="00326A8B"/>
    <w:rsid w:val="0033689F"/>
    <w:rsid w:val="00341691"/>
    <w:rsid w:val="00370CB6"/>
    <w:rsid w:val="0038131D"/>
    <w:rsid w:val="003B0999"/>
    <w:rsid w:val="003B1E23"/>
    <w:rsid w:val="003F06F8"/>
    <w:rsid w:val="0042307F"/>
    <w:rsid w:val="004365E1"/>
    <w:rsid w:val="00481A26"/>
    <w:rsid w:val="004A675D"/>
    <w:rsid w:val="004C6CD3"/>
    <w:rsid w:val="00505368"/>
    <w:rsid w:val="00514551"/>
    <w:rsid w:val="00527EF0"/>
    <w:rsid w:val="00530481"/>
    <w:rsid w:val="00560503"/>
    <w:rsid w:val="0058511F"/>
    <w:rsid w:val="0058650B"/>
    <w:rsid w:val="005B7163"/>
    <w:rsid w:val="005C05D3"/>
    <w:rsid w:val="005C167D"/>
    <w:rsid w:val="005C19DD"/>
    <w:rsid w:val="005C3C43"/>
    <w:rsid w:val="005D1B80"/>
    <w:rsid w:val="005D255C"/>
    <w:rsid w:val="005D39C6"/>
    <w:rsid w:val="005E3D24"/>
    <w:rsid w:val="006228D1"/>
    <w:rsid w:val="006437F8"/>
    <w:rsid w:val="00665FA1"/>
    <w:rsid w:val="006709D3"/>
    <w:rsid w:val="00697D05"/>
    <w:rsid w:val="006B385A"/>
    <w:rsid w:val="006C3763"/>
    <w:rsid w:val="006F1611"/>
    <w:rsid w:val="00702BFE"/>
    <w:rsid w:val="00757CB0"/>
    <w:rsid w:val="007614F9"/>
    <w:rsid w:val="00771830"/>
    <w:rsid w:val="00772A23"/>
    <w:rsid w:val="007B69CD"/>
    <w:rsid w:val="007C299A"/>
    <w:rsid w:val="007F6C6A"/>
    <w:rsid w:val="008147DB"/>
    <w:rsid w:val="008836B2"/>
    <w:rsid w:val="008B5691"/>
    <w:rsid w:val="008C29D3"/>
    <w:rsid w:val="008D2DCD"/>
    <w:rsid w:val="00955E85"/>
    <w:rsid w:val="00976382"/>
    <w:rsid w:val="00997794"/>
    <w:rsid w:val="009B3C35"/>
    <w:rsid w:val="009C46D4"/>
    <w:rsid w:val="009C4E85"/>
    <w:rsid w:val="00A1741F"/>
    <w:rsid w:val="00A530BE"/>
    <w:rsid w:val="00A57961"/>
    <w:rsid w:val="00A61712"/>
    <w:rsid w:val="00A76053"/>
    <w:rsid w:val="00A7620D"/>
    <w:rsid w:val="00A82DBB"/>
    <w:rsid w:val="00A917B1"/>
    <w:rsid w:val="00A92609"/>
    <w:rsid w:val="00AD3852"/>
    <w:rsid w:val="00AE5430"/>
    <w:rsid w:val="00B05A5F"/>
    <w:rsid w:val="00B21EB6"/>
    <w:rsid w:val="00B41EFD"/>
    <w:rsid w:val="00B43C7D"/>
    <w:rsid w:val="00B6103B"/>
    <w:rsid w:val="00B76AA0"/>
    <w:rsid w:val="00B85C5B"/>
    <w:rsid w:val="00BA2897"/>
    <w:rsid w:val="00BB5357"/>
    <w:rsid w:val="00BD39A9"/>
    <w:rsid w:val="00BE658C"/>
    <w:rsid w:val="00C166F6"/>
    <w:rsid w:val="00C5710C"/>
    <w:rsid w:val="00C70096"/>
    <w:rsid w:val="00CA654B"/>
    <w:rsid w:val="00CB16CC"/>
    <w:rsid w:val="00CF7CDD"/>
    <w:rsid w:val="00D04260"/>
    <w:rsid w:val="00D16CA0"/>
    <w:rsid w:val="00D27CE3"/>
    <w:rsid w:val="00D517C5"/>
    <w:rsid w:val="00D7193D"/>
    <w:rsid w:val="00D91717"/>
    <w:rsid w:val="00DB6A22"/>
    <w:rsid w:val="00E20C5B"/>
    <w:rsid w:val="00E23A11"/>
    <w:rsid w:val="00E62F28"/>
    <w:rsid w:val="00E63330"/>
    <w:rsid w:val="00E86DE0"/>
    <w:rsid w:val="00E91A68"/>
    <w:rsid w:val="00EA4E72"/>
    <w:rsid w:val="00EB018D"/>
    <w:rsid w:val="00EC0B9E"/>
    <w:rsid w:val="00EC2B16"/>
    <w:rsid w:val="00EC4B20"/>
    <w:rsid w:val="00EC734A"/>
    <w:rsid w:val="00F00058"/>
    <w:rsid w:val="00F209E3"/>
    <w:rsid w:val="00F26D52"/>
    <w:rsid w:val="00F54606"/>
    <w:rsid w:val="00F7515D"/>
    <w:rsid w:val="00F7623D"/>
    <w:rsid w:val="00FA29D8"/>
    <w:rsid w:val="00FA54D4"/>
    <w:rsid w:val="00FB3F2A"/>
    <w:rsid w:val="00FD17CE"/>
    <w:rsid w:val="00FD3A60"/>
    <w:rsid w:val="00FF7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45510EE3"/>
  <w15:docId w15:val="{CF12483C-02D8-48F7-8CF8-4595262B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5E1"/>
    <w:pPr>
      <w:widowControl w:val="0"/>
      <w:jc w:val="both"/>
    </w:pPr>
    <w:rPr>
      <w:kern w:val="2"/>
      <w:sz w:val="24"/>
      <w:szCs w:val="24"/>
    </w:rPr>
  </w:style>
  <w:style w:type="paragraph" w:styleId="1">
    <w:name w:val="heading 1"/>
    <w:basedOn w:val="a"/>
    <w:next w:val="a"/>
    <w:link w:val="10"/>
    <w:uiPriority w:val="99"/>
    <w:qFormat/>
    <w:rsid w:val="001D1361"/>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D1361"/>
    <w:rPr>
      <w:rFonts w:ascii="Arial" w:eastAsia="ＭＳ ゴシック" w:hAnsi="Arial" w:cs="Times New Roman"/>
      <w:kern w:val="2"/>
      <w:sz w:val="24"/>
      <w:szCs w:val="24"/>
    </w:rPr>
  </w:style>
  <w:style w:type="paragraph" w:styleId="a3">
    <w:name w:val="header"/>
    <w:basedOn w:val="a"/>
    <w:link w:val="a4"/>
    <w:uiPriority w:val="99"/>
    <w:semiHidden/>
    <w:rsid w:val="004365E1"/>
    <w:pPr>
      <w:tabs>
        <w:tab w:val="center" w:pos="4252"/>
        <w:tab w:val="right" w:pos="8504"/>
      </w:tabs>
      <w:snapToGrid w:val="0"/>
    </w:pPr>
  </w:style>
  <w:style w:type="character" w:customStyle="1" w:styleId="a4">
    <w:name w:val="ヘッダー (文字)"/>
    <w:link w:val="a3"/>
    <w:uiPriority w:val="99"/>
    <w:semiHidden/>
    <w:locked/>
    <w:rsid w:val="004365E1"/>
    <w:rPr>
      <w:rFonts w:cs="Times New Roman"/>
      <w:kern w:val="2"/>
      <w:sz w:val="22"/>
      <w:szCs w:val="22"/>
    </w:rPr>
  </w:style>
  <w:style w:type="paragraph" w:styleId="a5">
    <w:name w:val="footer"/>
    <w:basedOn w:val="a"/>
    <w:link w:val="a6"/>
    <w:uiPriority w:val="99"/>
    <w:rsid w:val="004365E1"/>
    <w:pPr>
      <w:tabs>
        <w:tab w:val="center" w:pos="4252"/>
        <w:tab w:val="right" w:pos="8504"/>
      </w:tabs>
      <w:snapToGrid w:val="0"/>
    </w:pPr>
  </w:style>
  <w:style w:type="character" w:customStyle="1" w:styleId="a6">
    <w:name w:val="フッター (文字)"/>
    <w:link w:val="a5"/>
    <w:uiPriority w:val="99"/>
    <w:locked/>
    <w:rsid w:val="004365E1"/>
    <w:rPr>
      <w:rFonts w:cs="Times New Roman"/>
      <w:kern w:val="2"/>
      <w:sz w:val="22"/>
      <w:szCs w:val="22"/>
    </w:rPr>
  </w:style>
  <w:style w:type="paragraph" w:styleId="a7">
    <w:name w:val="Balloon Text"/>
    <w:basedOn w:val="a"/>
    <w:link w:val="a8"/>
    <w:uiPriority w:val="99"/>
    <w:semiHidden/>
    <w:unhideWhenUsed/>
    <w:rsid w:val="003F06F8"/>
    <w:rPr>
      <w:rFonts w:ascii="Arial" w:eastAsia="ＭＳ ゴシック" w:hAnsi="Arial"/>
      <w:sz w:val="18"/>
      <w:szCs w:val="18"/>
    </w:rPr>
  </w:style>
  <w:style w:type="character" w:customStyle="1" w:styleId="a8">
    <w:name w:val="吹き出し (文字)"/>
    <w:link w:val="a7"/>
    <w:uiPriority w:val="99"/>
    <w:semiHidden/>
    <w:rsid w:val="003F06F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33DC-D0C5-4A54-996D-5472F901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上尾市観光協会</dc:creator>
  <cp:lastModifiedBy>長沼 大策</cp:lastModifiedBy>
  <cp:revision>2</cp:revision>
  <cp:lastPrinted>2021-08-10T02:43:00Z</cp:lastPrinted>
  <dcterms:created xsi:type="dcterms:W3CDTF">2021-10-06T16:30:00Z</dcterms:created>
  <dcterms:modified xsi:type="dcterms:W3CDTF">2021-10-06T16:30:00Z</dcterms:modified>
</cp:coreProperties>
</file>